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7932"/>
      </w:tblGrid>
      <w:tr w:rsidR="007D680D" w:rsidRPr="007D680D" w14:paraId="01DC8BE9" w14:textId="77777777" w:rsidTr="000C001C">
        <w:tc>
          <w:tcPr>
            <w:tcW w:w="2830" w:type="dxa"/>
          </w:tcPr>
          <w:p w14:paraId="124EC6C5" w14:textId="4A40161E" w:rsidR="007D680D" w:rsidRPr="007D680D" w:rsidRDefault="007D680D" w:rsidP="000C001C">
            <w:pPr>
              <w:spacing w:before="80" w:after="80"/>
              <w:rPr>
                <w:b/>
                <w:bCs/>
              </w:rPr>
            </w:pPr>
            <w:r w:rsidRPr="007D680D">
              <w:rPr>
                <w:b/>
                <w:bCs/>
              </w:rPr>
              <w:t>Issuer name:</w:t>
            </w:r>
          </w:p>
        </w:tc>
        <w:tc>
          <w:tcPr>
            <w:tcW w:w="7932" w:type="dxa"/>
          </w:tcPr>
          <w:p w14:paraId="732C343A" w14:textId="71C3DBCF" w:rsidR="007D680D" w:rsidRPr="007D680D" w:rsidRDefault="000C001C" w:rsidP="000C001C">
            <w:pPr>
              <w:spacing w:before="80" w:after="8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 w:rsidR="000B36E9">
              <w:rPr>
                <w:noProof/>
              </w:rPr>
              <w:t> </w:t>
            </w:r>
            <w:r w:rsidR="000B36E9">
              <w:rPr>
                <w:noProof/>
              </w:rPr>
              <w:t> </w:t>
            </w:r>
            <w:r w:rsidR="000B36E9">
              <w:rPr>
                <w:noProof/>
              </w:rPr>
              <w:t> </w:t>
            </w:r>
            <w:r w:rsidR="000B36E9">
              <w:rPr>
                <w:noProof/>
              </w:rPr>
              <w:t> </w:t>
            </w:r>
            <w:r w:rsidR="000B36E9"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7D680D" w:rsidRPr="007D680D" w14:paraId="41889976" w14:textId="77777777" w:rsidTr="000C001C">
        <w:tc>
          <w:tcPr>
            <w:tcW w:w="2830" w:type="dxa"/>
          </w:tcPr>
          <w:p w14:paraId="25FEA0A6" w14:textId="071A341E" w:rsidR="007D680D" w:rsidRPr="007D680D" w:rsidRDefault="007D680D" w:rsidP="000C001C">
            <w:pPr>
              <w:spacing w:before="80" w:after="80"/>
              <w:rPr>
                <w:b/>
                <w:bCs/>
              </w:rPr>
            </w:pPr>
            <w:r w:rsidRPr="007D680D">
              <w:rPr>
                <w:b/>
                <w:bCs/>
              </w:rPr>
              <w:t>Transaction:</w:t>
            </w:r>
          </w:p>
        </w:tc>
        <w:tc>
          <w:tcPr>
            <w:tcW w:w="7932" w:type="dxa"/>
          </w:tcPr>
          <w:p w14:paraId="3465D427" w14:textId="5341F867" w:rsidR="007D680D" w:rsidRPr="007D680D" w:rsidRDefault="000C001C" w:rsidP="000C001C">
            <w:pPr>
              <w:spacing w:before="80" w:after="8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>
              <w:instrText xml:space="preserve"> FORMTEXT </w:instrText>
            </w:r>
            <w:r>
              <w:fldChar w:fldCharType="separate"/>
            </w:r>
            <w:r w:rsidR="000B36E9">
              <w:rPr>
                <w:noProof/>
              </w:rPr>
              <w:t> </w:t>
            </w:r>
            <w:r w:rsidR="000B36E9">
              <w:rPr>
                <w:noProof/>
              </w:rPr>
              <w:t> </w:t>
            </w:r>
            <w:r w:rsidR="000B36E9">
              <w:rPr>
                <w:noProof/>
              </w:rPr>
              <w:t> </w:t>
            </w:r>
            <w:r w:rsidR="000B36E9">
              <w:rPr>
                <w:noProof/>
              </w:rPr>
              <w:t> </w:t>
            </w:r>
            <w:r w:rsidR="000B36E9"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7D680D" w:rsidRPr="007D680D" w14:paraId="1F1CFC63" w14:textId="77777777" w:rsidTr="000C001C">
        <w:tc>
          <w:tcPr>
            <w:tcW w:w="2830" w:type="dxa"/>
          </w:tcPr>
          <w:p w14:paraId="30740DAC" w14:textId="134E0A17" w:rsidR="007D680D" w:rsidRPr="007D680D" w:rsidRDefault="007D680D" w:rsidP="000C001C">
            <w:pPr>
              <w:spacing w:before="80" w:after="80"/>
              <w:rPr>
                <w:b/>
                <w:bCs/>
              </w:rPr>
            </w:pPr>
            <w:r w:rsidRPr="007D680D">
              <w:rPr>
                <w:b/>
                <w:bCs/>
              </w:rPr>
              <w:t>Name of advisers:</w:t>
            </w:r>
          </w:p>
        </w:tc>
        <w:tc>
          <w:tcPr>
            <w:tcW w:w="7932" w:type="dxa"/>
          </w:tcPr>
          <w:p w14:paraId="6F3D5619" w14:textId="24ACF45D" w:rsidR="007D680D" w:rsidRPr="007D680D" w:rsidRDefault="000C001C" w:rsidP="000C001C">
            <w:pPr>
              <w:spacing w:before="80" w:after="8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>
              <w:instrText xml:space="preserve"> FORMTEXT </w:instrText>
            </w:r>
            <w:r>
              <w:fldChar w:fldCharType="separate"/>
            </w:r>
            <w:r w:rsidR="000B36E9">
              <w:rPr>
                <w:noProof/>
              </w:rPr>
              <w:t> </w:t>
            </w:r>
            <w:r w:rsidR="000B36E9">
              <w:rPr>
                <w:noProof/>
              </w:rPr>
              <w:t> </w:t>
            </w:r>
            <w:r w:rsidR="000B36E9">
              <w:rPr>
                <w:noProof/>
              </w:rPr>
              <w:t> </w:t>
            </w:r>
            <w:r w:rsidR="000B36E9">
              <w:rPr>
                <w:noProof/>
              </w:rPr>
              <w:t> </w:t>
            </w:r>
            <w:r w:rsidR="000B36E9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7D680D" w:rsidRPr="007D680D" w14:paraId="0D7CDD7D" w14:textId="77777777" w:rsidTr="000C001C">
        <w:tc>
          <w:tcPr>
            <w:tcW w:w="2830" w:type="dxa"/>
          </w:tcPr>
          <w:p w14:paraId="360B2CD2" w14:textId="33E5C7C2" w:rsidR="007D680D" w:rsidRPr="007D680D" w:rsidRDefault="007D680D" w:rsidP="000C001C">
            <w:pPr>
              <w:spacing w:before="80" w:after="80"/>
              <w:rPr>
                <w:b/>
                <w:bCs/>
              </w:rPr>
            </w:pPr>
            <w:r w:rsidRPr="007D680D">
              <w:rPr>
                <w:b/>
                <w:bCs/>
              </w:rPr>
              <w:t>Checklist completed by:</w:t>
            </w:r>
          </w:p>
        </w:tc>
        <w:tc>
          <w:tcPr>
            <w:tcW w:w="7932" w:type="dxa"/>
          </w:tcPr>
          <w:p w14:paraId="65C3395F" w14:textId="17035AD3" w:rsidR="007D680D" w:rsidRPr="007D680D" w:rsidRDefault="000C001C" w:rsidP="000C001C">
            <w:pPr>
              <w:spacing w:before="80" w:after="8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>
              <w:instrText xml:space="preserve"> FORMTEXT </w:instrText>
            </w:r>
            <w:r>
              <w:fldChar w:fldCharType="separate"/>
            </w:r>
            <w:r w:rsidR="000B36E9">
              <w:rPr>
                <w:noProof/>
              </w:rPr>
              <w:t> </w:t>
            </w:r>
            <w:r w:rsidR="000B36E9">
              <w:rPr>
                <w:noProof/>
              </w:rPr>
              <w:t> </w:t>
            </w:r>
            <w:r w:rsidR="000B36E9">
              <w:rPr>
                <w:noProof/>
              </w:rPr>
              <w:t> </w:t>
            </w:r>
            <w:r w:rsidR="000B36E9">
              <w:rPr>
                <w:noProof/>
              </w:rPr>
              <w:t> </w:t>
            </w:r>
            <w:r w:rsidR="000B36E9"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7D680D" w:rsidRPr="007D680D" w14:paraId="09CD556E" w14:textId="77777777" w:rsidTr="000C001C">
        <w:tc>
          <w:tcPr>
            <w:tcW w:w="2830" w:type="dxa"/>
          </w:tcPr>
          <w:p w14:paraId="0A49AE13" w14:textId="112D282F" w:rsidR="007D680D" w:rsidRPr="007D680D" w:rsidRDefault="007D680D" w:rsidP="000C001C">
            <w:pPr>
              <w:spacing w:before="80" w:after="80"/>
              <w:rPr>
                <w:b/>
                <w:bCs/>
              </w:rPr>
            </w:pPr>
            <w:r w:rsidRPr="007D680D">
              <w:rPr>
                <w:b/>
                <w:bCs/>
              </w:rPr>
              <w:t>Date of submission:</w:t>
            </w:r>
          </w:p>
        </w:tc>
        <w:tc>
          <w:tcPr>
            <w:tcW w:w="7932" w:type="dxa"/>
          </w:tcPr>
          <w:p w14:paraId="47A7C214" w14:textId="1C25DF11" w:rsidR="007D680D" w:rsidRPr="007D680D" w:rsidRDefault="000C001C" w:rsidP="000C001C">
            <w:pPr>
              <w:spacing w:before="80" w:after="80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>
              <w:instrText xml:space="preserve"> FORMTEXT </w:instrText>
            </w:r>
            <w:r>
              <w:fldChar w:fldCharType="separate"/>
            </w:r>
            <w:r w:rsidR="000B36E9">
              <w:rPr>
                <w:noProof/>
              </w:rPr>
              <w:t> </w:t>
            </w:r>
            <w:r w:rsidR="000B36E9">
              <w:rPr>
                <w:noProof/>
              </w:rPr>
              <w:t> </w:t>
            </w:r>
            <w:r w:rsidR="000B36E9">
              <w:rPr>
                <w:noProof/>
              </w:rPr>
              <w:t> </w:t>
            </w:r>
            <w:r w:rsidR="000B36E9">
              <w:rPr>
                <w:noProof/>
              </w:rPr>
              <w:t> </w:t>
            </w:r>
            <w:r w:rsidR="000B36E9"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</w:tbl>
    <w:p w14:paraId="4EE1C2D4" w14:textId="77777777" w:rsidR="005678E5" w:rsidRDefault="005678E5" w:rsidP="006656CA"/>
    <w:p w14:paraId="2DB3BCF4" w14:textId="77777777" w:rsidR="00C624D7" w:rsidRDefault="00C624D7" w:rsidP="000C001C">
      <w:pPr>
        <w:rPr>
          <w:b/>
          <w:bCs/>
        </w:rPr>
      </w:pPr>
    </w:p>
    <w:tbl>
      <w:tblPr>
        <w:tblStyle w:val="LSEtablestyle"/>
        <w:tblW w:w="0" w:type="auto"/>
        <w:tblBorders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08"/>
        <w:gridCol w:w="6815"/>
        <w:gridCol w:w="976"/>
        <w:gridCol w:w="2073"/>
      </w:tblGrid>
      <w:tr w:rsidR="00EE443E" w:rsidRPr="0075482D" w14:paraId="70F5C1E5" w14:textId="77777777" w:rsidTr="002D20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7723" w:type="dxa"/>
            <w:gridSpan w:val="2"/>
            <w:tcBorders>
              <w:top w:val="nil"/>
              <w:bottom w:val="single" w:sz="4" w:space="0" w:color="000000" w:themeColor="text1"/>
              <w:right w:val="single" w:sz="4" w:space="0" w:color="FFFFFF" w:themeColor="background1"/>
            </w:tcBorders>
          </w:tcPr>
          <w:p w14:paraId="25AF5900" w14:textId="6C86C1FB" w:rsidR="00EE443E" w:rsidRPr="0075482D" w:rsidRDefault="00EE443E" w:rsidP="00C624D7">
            <w:pPr>
              <w:pStyle w:val="TableofFigures"/>
              <w:rPr>
                <w:color w:val="FFFFFF" w:themeColor="background1"/>
              </w:rPr>
            </w:pPr>
            <w:r w:rsidRPr="0075482D">
              <w:rPr>
                <w:color w:val="FFFFFF" w:themeColor="background1"/>
              </w:rPr>
              <w:t>Rulebook item reference</w:t>
            </w:r>
          </w:p>
        </w:tc>
        <w:tc>
          <w:tcPr>
            <w:tcW w:w="976" w:type="dxa"/>
            <w:tcBorders>
              <w:top w:val="nil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14:paraId="52F629E5" w14:textId="3D219F06" w:rsidR="00EE443E" w:rsidRPr="0075482D" w:rsidRDefault="00EE443E" w:rsidP="00C624D7">
            <w:pPr>
              <w:pStyle w:val="TableofFigures"/>
              <w:rPr>
                <w:color w:val="FFFFFF" w:themeColor="background1"/>
              </w:rPr>
            </w:pPr>
            <w:r w:rsidRPr="0075482D">
              <w:rPr>
                <w:color w:val="FFFFFF" w:themeColor="background1"/>
              </w:rPr>
              <w:t>Page</w:t>
            </w:r>
          </w:p>
        </w:tc>
        <w:tc>
          <w:tcPr>
            <w:tcW w:w="2073" w:type="dxa"/>
            <w:tcBorders>
              <w:top w:val="nil"/>
              <w:left w:val="single" w:sz="4" w:space="0" w:color="FFFFFF" w:themeColor="background1"/>
              <w:bottom w:val="single" w:sz="4" w:space="0" w:color="000000" w:themeColor="text1"/>
            </w:tcBorders>
          </w:tcPr>
          <w:p w14:paraId="48B20850" w14:textId="7A7B17D2" w:rsidR="00EE443E" w:rsidRPr="0075482D" w:rsidRDefault="00EE443E" w:rsidP="00C624D7">
            <w:pPr>
              <w:pStyle w:val="TableofFigures"/>
              <w:rPr>
                <w:color w:val="FFFFFF" w:themeColor="background1"/>
              </w:rPr>
            </w:pPr>
            <w:r w:rsidRPr="0075482D">
              <w:rPr>
                <w:color w:val="FFFFFF" w:themeColor="background1"/>
              </w:rPr>
              <w:t>Comment (if applicable)</w:t>
            </w:r>
          </w:p>
        </w:tc>
      </w:tr>
      <w:tr w:rsidR="00036CD1" w:rsidRPr="0075482D" w14:paraId="3A45C10C" w14:textId="77777777" w:rsidTr="002D2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908" w:type="dxa"/>
            <w:tcBorders>
              <w:top w:val="single" w:sz="4" w:space="0" w:color="000000" w:themeColor="text1"/>
              <w:right w:val="single" w:sz="4" w:space="0" w:color="000000" w:themeColor="text1"/>
            </w:tcBorders>
          </w:tcPr>
          <w:p w14:paraId="0AA94746" w14:textId="1669997D" w:rsidR="00036CD1" w:rsidRPr="0075482D" w:rsidRDefault="00036CD1" w:rsidP="00036CD1">
            <w:pPr>
              <w:pStyle w:val="TableofFigures"/>
              <w:rPr>
                <w:b/>
                <w:bCs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6815" w:type="dxa"/>
            <w:tcBorders>
              <w:top w:val="single" w:sz="4" w:space="0" w:color="000000" w:themeColor="text1"/>
              <w:right w:val="single" w:sz="4" w:space="0" w:color="000000" w:themeColor="text1"/>
            </w:tcBorders>
          </w:tcPr>
          <w:p w14:paraId="581652C1" w14:textId="77777777" w:rsidR="00036CD1" w:rsidRPr="00036CD1" w:rsidRDefault="00036CD1" w:rsidP="00036CD1">
            <w:pPr>
              <w:pStyle w:val="TableofFigures"/>
            </w:pPr>
            <w:r w:rsidRPr="00036CD1">
              <w:t xml:space="preserve">A description of any </w:t>
            </w:r>
            <w:r w:rsidRPr="00036CD1">
              <w:rPr>
                <w:b/>
                <w:bCs/>
              </w:rPr>
              <w:t>guarantee</w:t>
            </w:r>
            <w:r w:rsidRPr="00036CD1">
              <w:t>.</w:t>
            </w:r>
          </w:p>
          <w:p w14:paraId="1F1C706B" w14:textId="6B7192CC" w:rsidR="00036CD1" w:rsidRPr="0075482D" w:rsidRDefault="00036CD1" w:rsidP="00036CD1">
            <w:pPr>
              <w:pStyle w:val="TableofFigures"/>
            </w:pPr>
            <w:r w:rsidRPr="00036CD1">
              <w:t xml:space="preserve">Without prejudice to the generality of the foregoing, such arrangements encompass commitments to ensure repayment of </w:t>
            </w:r>
            <w:r w:rsidRPr="00036CD1">
              <w:rPr>
                <w:b/>
                <w:bCs/>
              </w:rPr>
              <w:t>Securities</w:t>
            </w:r>
            <w:r w:rsidRPr="00036CD1">
              <w:t xml:space="preserve"> and/or the payment of interest and the description shall set out how the arrangement is intended to ensure that the guaranteed payments will be duly serviced.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11186E0" w14:textId="7075042D" w:rsidR="00036CD1" w:rsidRPr="0075482D" w:rsidRDefault="00036CD1" w:rsidP="00F14F98">
            <w:pPr>
              <w:pStyle w:val="TableofFigures"/>
            </w:pPr>
            <w:r w:rsidRPr="0075482D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 w:rsidRPr="0075482D">
              <w:instrText xml:space="preserve"> FORMTEXT </w:instrText>
            </w:r>
            <w:r w:rsidRPr="0075482D">
              <w:fldChar w:fldCharType="separate"/>
            </w:r>
            <w:r w:rsidR="000B36E9">
              <w:rPr>
                <w:noProof/>
              </w:rPr>
              <w:t> </w:t>
            </w:r>
            <w:r w:rsidR="000B36E9">
              <w:rPr>
                <w:noProof/>
              </w:rPr>
              <w:t> </w:t>
            </w:r>
            <w:r w:rsidR="000B36E9">
              <w:rPr>
                <w:noProof/>
              </w:rPr>
              <w:t> </w:t>
            </w:r>
            <w:r w:rsidR="000B36E9">
              <w:rPr>
                <w:noProof/>
              </w:rPr>
              <w:t> </w:t>
            </w:r>
            <w:r w:rsidR="000B36E9">
              <w:rPr>
                <w:noProof/>
              </w:rPr>
              <w:t> </w:t>
            </w:r>
            <w:r w:rsidRPr="0075482D">
              <w:fldChar w:fldCharType="end"/>
            </w:r>
            <w:bookmarkEnd w:id="5"/>
          </w:p>
        </w:tc>
        <w:tc>
          <w:tcPr>
            <w:tcW w:w="2073" w:type="dxa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14:paraId="386FF639" w14:textId="4EE8DA77" w:rsidR="00036CD1" w:rsidRPr="0075482D" w:rsidRDefault="00036CD1" w:rsidP="00F14F98">
            <w:pPr>
              <w:pStyle w:val="TableofFigures"/>
            </w:pPr>
            <w:r w:rsidRPr="0075482D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6" w:name="Text20"/>
            <w:r w:rsidRPr="0075482D">
              <w:instrText xml:space="preserve"> FORMTEXT </w:instrText>
            </w:r>
            <w:r w:rsidRPr="0075482D">
              <w:fldChar w:fldCharType="separate"/>
            </w:r>
            <w:r w:rsidR="000B36E9">
              <w:rPr>
                <w:noProof/>
              </w:rPr>
              <w:t> </w:t>
            </w:r>
            <w:r w:rsidR="000B36E9">
              <w:rPr>
                <w:noProof/>
              </w:rPr>
              <w:t> </w:t>
            </w:r>
            <w:r w:rsidR="000B36E9">
              <w:rPr>
                <w:noProof/>
              </w:rPr>
              <w:t> </w:t>
            </w:r>
            <w:r w:rsidR="000B36E9">
              <w:rPr>
                <w:noProof/>
              </w:rPr>
              <w:t> </w:t>
            </w:r>
            <w:r w:rsidR="000B36E9">
              <w:rPr>
                <w:noProof/>
              </w:rPr>
              <w:t> </w:t>
            </w:r>
            <w:r w:rsidRPr="0075482D">
              <w:fldChar w:fldCharType="end"/>
            </w:r>
            <w:bookmarkEnd w:id="6"/>
          </w:p>
        </w:tc>
      </w:tr>
      <w:tr w:rsidR="00036CD1" w:rsidRPr="0075482D" w14:paraId="777DA39D" w14:textId="77777777" w:rsidTr="00036C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90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CD2566" w14:textId="4FF08C2D" w:rsidR="00036CD1" w:rsidRPr="0075482D" w:rsidRDefault="00036CD1" w:rsidP="00036CD1">
            <w:pPr>
              <w:pStyle w:val="TableofFigures"/>
              <w:rPr>
                <w:b/>
                <w:bCs/>
              </w:rPr>
            </w:pPr>
            <w:r>
              <w:rPr>
                <w:b/>
                <w:spacing w:val="-5"/>
              </w:rPr>
              <w:t>2.</w:t>
            </w:r>
          </w:p>
        </w:tc>
        <w:tc>
          <w:tcPr>
            <w:tcW w:w="681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0FAF8F" w14:textId="5EC5F08A" w:rsidR="00036CD1" w:rsidRPr="00036CD1" w:rsidRDefault="00036CD1" w:rsidP="00036CD1">
            <w:pPr>
              <w:pStyle w:val="TableofFigures"/>
            </w:pPr>
            <w:r w:rsidRPr="00036CD1">
              <w:t>Details about the terms and conditions and scope of the</w:t>
            </w:r>
            <w:r>
              <w:t xml:space="preserve"> </w:t>
            </w:r>
            <w:r w:rsidRPr="00036CD1">
              <w:rPr>
                <w:b/>
                <w:bCs/>
              </w:rPr>
              <w:t>guarantee</w:t>
            </w:r>
            <w:r w:rsidRPr="00036CD1">
              <w:t>.</w:t>
            </w:r>
          </w:p>
          <w:p w14:paraId="3ACF0D84" w14:textId="77777777" w:rsidR="00036CD1" w:rsidRPr="00036CD1" w:rsidRDefault="00036CD1" w:rsidP="00036CD1">
            <w:pPr>
              <w:pStyle w:val="TableofFigures"/>
            </w:pPr>
            <w:r w:rsidRPr="00036CD1">
              <w:t xml:space="preserve">Without prejudice to the generality of the foregoing, these details should cover any conditionality on the application of the </w:t>
            </w:r>
            <w:r w:rsidRPr="00036CD1">
              <w:rPr>
                <w:b/>
                <w:bCs/>
              </w:rPr>
              <w:t>guarantee</w:t>
            </w:r>
            <w:r w:rsidRPr="00036CD1">
              <w:t xml:space="preserve"> in the event of any default under the terms of the </w:t>
            </w:r>
            <w:r w:rsidRPr="00036CD1">
              <w:rPr>
                <w:b/>
                <w:bCs/>
              </w:rPr>
              <w:t>Securities</w:t>
            </w:r>
            <w:r w:rsidRPr="00036CD1">
              <w:t xml:space="preserve"> and the material terms of any monoline insurance or keep well agreement between the issuer and the guarantor.</w:t>
            </w:r>
          </w:p>
          <w:p w14:paraId="210BC91F" w14:textId="34465181" w:rsidR="00036CD1" w:rsidRPr="0075482D" w:rsidRDefault="00036CD1" w:rsidP="00036CD1">
            <w:pPr>
              <w:pStyle w:val="TableofFigures"/>
            </w:pPr>
            <w:r w:rsidRPr="00036CD1">
              <w:t xml:space="preserve">Details of any guarantor’s power of veto in relation to changes to the rights of the holders of the </w:t>
            </w:r>
            <w:r w:rsidRPr="00036CD1">
              <w:rPr>
                <w:b/>
                <w:bCs/>
              </w:rPr>
              <w:t>Securities</w:t>
            </w:r>
            <w:r w:rsidRPr="00036CD1">
              <w:t>, such as is often</w:t>
            </w:r>
            <w:r>
              <w:t xml:space="preserve"> found in monoline insurance.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2F62FB" w14:textId="521AF02D" w:rsidR="00036CD1" w:rsidRPr="0075482D" w:rsidRDefault="00036CD1" w:rsidP="00F14F98">
            <w:pPr>
              <w:pStyle w:val="TableofFigures"/>
            </w:pPr>
            <w:r w:rsidRPr="0075482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 w:rsidRPr="0075482D">
              <w:instrText xml:space="preserve"> FORMTEXT </w:instrText>
            </w:r>
            <w:r w:rsidRPr="0075482D">
              <w:fldChar w:fldCharType="separate"/>
            </w:r>
            <w:r w:rsidR="000B36E9">
              <w:rPr>
                <w:noProof/>
              </w:rPr>
              <w:t> </w:t>
            </w:r>
            <w:r w:rsidR="000B36E9">
              <w:rPr>
                <w:noProof/>
              </w:rPr>
              <w:t> </w:t>
            </w:r>
            <w:r w:rsidR="000B36E9">
              <w:rPr>
                <w:noProof/>
              </w:rPr>
              <w:t> </w:t>
            </w:r>
            <w:r w:rsidR="000B36E9">
              <w:rPr>
                <w:noProof/>
              </w:rPr>
              <w:t> </w:t>
            </w:r>
            <w:r w:rsidR="000B36E9">
              <w:rPr>
                <w:noProof/>
              </w:rPr>
              <w:t> </w:t>
            </w:r>
            <w:r w:rsidRPr="0075482D">
              <w:fldChar w:fldCharType="end"/>
            </w:r>
            <w:bookmarkEnd w:id="7"/>
          </w:p>
        </w:tc>
        <w:tc>
          <w:tcPr>
            <w:tcW w:w="2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0F52448" w14:textId="004A380B" w:rsidR="00036CD1" w:rsidRPr="0075482D" w:rsidRDefault="00036CD1" w:rsidP="00F14F98">
            <w:pPr>
              <w:pStyle w:val="TableofFigures"/>
            </w:pPr>
            <w:r w:rsidRPr="0075482D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8" w:name="Text21"/>
            <w:r w:rsidRPr="0075482D">
              <w:instrText xml:space="preserve"> FORMTEXT </w:instrText>
            </w:r>
            <w:r w:rsidRPr="0075482D">
              <w:fldChar w:fldCharType="separate"/>
            </w:r>
            <w:r w:rsidR="000B36E9">
              <w:rPr>
                <w:noProof/>
              </w:rPr>
              <w:t> </w:t>
            </w:r>
            <w:r w:rsidR="000B36E9">
              <w:rPr>
                <w:noProof/>
              </w:rPr>
              <w:t> </w:t>
            </w:r>
            <w:r w:rsidR="000B36E9">
              <w:rPr>
                <w:noProof/>
              </w:rPr>
              <w:t> </w:t>
            </w:r>
            <w:r w:rsidR="000B36E9">
              <w:rPr>
                <w:noProof/>
              </w:rPr>
              <w:t> </w:t>
            </w:r>
            <w:r w:rsidR="000B36E9">
              <w:rPr>
                <w:noProof/>
              </w:rPr>
              <w:t> </w:t>
            </w:r>
            <w:r w:rsidRPr="0075482D">
              <w:fldChar w:fldCharType="end"/>
            </w:r>
            <w:bookmarkEnd w:id="8"/>
          </w:p>
        </w:tc>
      </w:tr>
      <w:tr w:rsidR="00036CD1" w:rsidRPr="0075482D" w14:paraId="22B00FFB" w14:textId="77777777" w:rsidTr="00B225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90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684569" w14:textId="1C736AD2" w:rsidR="00036CD1" w:rsidRPr="0075482D" w:rsidRDefault="00036CD1" w:rsidP="00036CD1">
            <w:pPr>
              <w:pStyle w:val="TableofFigures"/>
              <w:rPr>
                <w:b/>
              </w:rPr>
            </w:pPr>
            <w:r>
              <w:rPr>
                <w:b/>
                <w:spacing w:val="-5"/>
              </w:rPr>
              <w:t>3.</w:t>
            </w:r>
          </w:p>
        </w:tc>
        <w:tc>
          <w:tcPr>
            <w:tcW w:w="681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3BB359" w14:textId="12D5C06D" w:rsidR="00036CD1" w:rsidRPr="00036CD1" w:rsidRDefault="00036CD1" w:rsidP="00036CD1">
            <w:pPr>
              <w:pStyle w:val="TableofFigures"/>
            </w:pPr>
            <w:r w:rsidRPr="00036CD1">
              <w:t xml:space="preserve">Subject to the requirements of Schedule 9, the guarantor must disclose information about itself as if it were the </w:t>
            </w:r>
            <w:r w:rsidRPr="00036CD1">
              <w:rPr>
                <w:b/>
                <w:bCs/>
              </w:rPr>
              <w:t>issuer</w:t>
            </w:r>
            <w:r w:rsidRPr="00036CD1">
              <w:t xml:space="preserve"> of the same type of security that is the subject of the guarantee.</w:t>
            </w:r>
          </w:p>
        </w:tc>
        <w:tc>
          <w:tcPr>
            <w:tcW w:w="30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F58F4B1" w14:textId="4EEA0463" w:rsidR="00036CD1" w:rsidRPr="00036CD1" w:rsidRDefault="00036CD1" w:rsidP="00036CD1">
            <w:pPr>
              <w:rPr>
                <w:i/>
                <w:iCs/>
              </w:rPr>
            </w:pPr>
            <w:r w:rsidRPr="00036CD1">
              <w:rPr>
                <w:i/>
                <w:iCs/>
              </w:rPr>
              <w:t>Complete a Schedule 1 checklist</w:t>
            </w:r>
          </w:p>
        </w:tc>
      </w:tr>
      <w:tr w:rsidR="00036CD1" w:rsidRPr="0075482D" w14:paraId="0EB9ED5F" w14:textId="77777777" w:rsidTr="002D20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908" w:type="dxa"/>
            <w:tcBorders>
              <w:top w:val="single" w:sz="4" w:space="0" w:color="000000" w:themeColor="text1"/>
              <w:right w:val="single" w:sz="4" w:space="0" w:color="000000" w:themeColor="text1"/>
            </w:tcBorders>
          </w:tcPr>
          <w:p w14:paraId="60EF858C" w14:textId="2D43C9AD" w:rsidR="00036CD1" w:rsidRPr="0075482D" w:rsidRDefault="00036CD1" w:rsidP="00036CD1">
            <w:pPr>
              <w:pStyle w:val="TableofFigures"/>
              <w:rPr>
                <w:b/>
              </w:rPr>
            </w:pPr>
            <w:r>
              <w:rPr>
                <w:b/>
                <w:spacing w:val="-5"/>
              </w:rPr>
              <w:t>4.</w:t>
            </w:r>
          </w:p>
        </w:tc>
        <w:tc>
          <w:tcPr>
            <w:tcW w:w="681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E3482A" w14:textId="1C9CAE8B" w:rsidR="00036CD1" w:rsidRPr="00036CD1" w:rsidRDefault="00036CD1" w:rsidP="00036CD1">
            <w:pPr>
              <w:pStyle w:val="TableofFigures"/>
            </w:pPr>
            <w:r w:rsidRPr="00036CD1">
              <w:t xml:space="preserve">An indication of the places where the public may have access to the material documents relating to the </w:t>
            </w:r>
            <w:r w:rsidRPr="00036CD1">
              <w:rPr>
                <w:b/>
                <w:bCs/>
              </w:rPr>
              <w:t>guarantee</w:t>
            </w:r>
            <w:r w:rsidRPr="00036CD1">
              <w:t>.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545A36" w14:textId="2FA8E2FB" w:rsidR="00036CD1" w:rsidRPr="00F14F98" w:rsidRDefault="00036CD1" w:rsidP="00F14F98">
            <w:pPr>
              <w:pStyle w:val="TableofFigures"/>
            </w:pPr>
            <w:r w:rsidRPr="00F14F98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9" w:name="Text22"/>
            <w:r w:rsidRPr="00F14F98">
              <w:instrText xml:space="preserve"> FORMTEXT </w:instrText>
            </w:r>
            <w:r w:rsidRPr="00F14F98">
              <w:fldChar w:fldCharType="separate"/>
            </w:r>
            <w:r w:rsidR="000B36E9">
              <w:rPr>
                <w:noProof/>
              </w:rPr>
              <w:t> </w:t>
            </w:r>
            <w:r w:rsidR="000B36E9">
              <w:rPr>
                <w:noProof/>
              </w:rPr>
              <w:t> </w:t>
            </w:r>
            <w:r w:rsidR="000B36E9">
              <w:rPr>
                <w:noProof/>
              </w:rPr>
              <w:t> </w:t>
            </w:r>
            <w:r w:rsidR="000B36E9">
              <w:rPr>
                <w:noProof/>
              </w:rPr>
              <w:t> </w:t>
            </w:r>
            <w:r w:rsidR="000B36E9">
              <w:rPr>
                <w:noProof/>
              </w:rPr>
              <w:t> </w:t>
            </w:r>
            <w:r w:rsidRPr="00F14F98">
              <w:fldChar w:fldCharType="end"/>
            </w:r>
            <w:bookmarkEnd w:id="9"/>
          </w:p>
        </w:tc>
        <w:tc>
          <w:tcPr>
            <w:tcW w:w="2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8159320" w14:textId="2FC4AEEA" w:rsidR="00036CD1" w:rsidRPr="00F14F98" w:rsidRDefault="00036CD1" w:rsidP="00F14F98">
            <w:pPr>
              <w:pStyle w:val="TableofFigures"/>
            </w:pPr>
            <w:r w:rsidRPr="00F14F98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0" w:name="Text23"/>
            <w:r w:rsidRPr="00F14F98">
              <w:instrText xml:space="preserve"> FORMTEXT </w:instrText>
            </w:r>
            <w:r w:rsidRPr="00F14F98">
              <w:fldChar w:fldCharType="separate"/>
            </w:r>
            <w:r w:rsidR="000B36E9">
              <w:rPr>
                <w:noProof/>
              </w:rPr>
              <w:t> </w:t>
            </w:r>
            <w:r w:rsidR="000B36E9">
              <w:rPr>
                <w:noProof/>
              </w:rPr>
              <w:t> </w:t>
            </w:r>
            <w:r w:rsidR="000B36E9">
              <w:rPr>
                <w:noProof/>
              </w:rPr>
              <w:t> </w:t>
            </w:r>
            <w:r w:rsidR="000B36E9">
              <w:rPr>
                <w:noProof/>
              </w:rPr>
              <w:t> </w:t>
            </w:r>
            <w:r w:rsidR="000B36E9">
              <w:rPr>
                <w:noProof/>
              </w:rPr>
              <w:t> </w:t>
            </w:r>
            <w:r w:rsidRPr="00F14F98">
              <w:fldChar w:fldCharType="end"/>
            </w:r>
            <w:bookmarkEnd w:id="10"/>
          </w:p>
        </w:tc>
      </w:tr>
    </w:tbl>
    <w:p w14:paraId="28634DBF" w14:textId="77777777" w:rsidR="00C624D7" w:rsidRDefault="00C624D7" w:rsidP="000C001C">
      <w:pPr>
        <w:rPr>
          <w:b/>
          <w:bCs/>
        </w:rPr>
      </w:pPr>
    </w:p>
    <w:p w14:paraId="371FFD56" w14:textId="77777777" w:rsidR="00781F4D" w:rsidRPr="000C001C" w:rsidRDefault="00781F4D" w:rsidP="000C001C">
      <w:pPr>
        <w:rPr>
          <w:b/>
          <w:bCs/>
        </w:rPr>
      </w:pPr>
    </w:p>
    <w:sectPr w:rsidR="00781F4D" w:rsidRPr="000C001C" w:rsidSect="00143DB4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381" w:right="567" w:bottom="1418" w:left="567" w:header="567" w:footer="567" w:gutter="0"/>
      <w:cols w:space="39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C7CE3" w14:textId="77777777" w:rsidR="001744C8" w:rsidRDefault="001744C8" w:rsidP="00585BB7">
      <w:pPr>
        <w:spacing w:after="0"/>
      </w:pPr>
      <w:r>
        <w:separator/>
      </w:r>
    </w:p>
  </w:endnote>
  <w:endnote w:type="continuationSeparator" w:id="0">
    <w:p w14:paraId="05BEC052" w14:textId="77777777" w:rsidR="001744C8" w:rsidRDefault="001744C8" w:rsidP="00585BB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Bold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 (Headings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75A2F" w14:textId="77777777" w:rsidR="00976FEF" w:rsidRDefault="00976FEF" w:rsidP="006705D4"/>
  <w:p w14:paraId="32739738" w14:textId="279C0B39" w:rsidR="006705D4" w:rsidRDefault="004D09F6" w:rsidP="006705D4">
    <w:r>
      <w:rPr>
        <w:noProof/>
      </w:rPr>
      <w:drawing>
        <wp:anchor distT="0" distB="0" distL="114300" distR="114300" simplePos="0" relativeHeight="251676672" behindDoc="1" locked="0" layoutInCell="1" allowOverlap="1" wp14:anchorId="683A4414" wp14:editId="1E52A276">
          <wp:simplePos x="0" y="0"/>
          <wp:positionH relativeFrom="page">
            <wp:posOffset>53975</wp:posOffset>
          </wp:positionH>
          <wp:positionV relativeFrom="page">
            <wp:posOffset>9328785</wp:posOffset>
          </wp:positionV>
          <wp:extent cx="2451600" cy="1342800"/>
          <wp:effectExtent l="0" t="0" r="0" b="0"/>
          <wp:wrapNone/>
          <wp:docPr id="3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1600" cy="13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7D17D6" w14:textId="77777777" w:rsidR="006705D4" w:rsidRDefault="006705D4" w:rsidP="006705D4"/>
  <w:p w14:paraId="35083413" w14:textId="77777777" w:rsidR="006705D4" w:rsidRPr="00143DB4" w:rsidRDefault="006705D4" w:rsidP="006705D4"/>
  <w:p w14:paraId="16C293BF" w14:textId="77777777" w:rsidR="006A7E96" w:rsidRPr="004146AD" w:rsidRDefault="006A7E96" w:rsidP="004146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B160A" w14:textId="77777777" w:rsidR="00976FEF" w:rsidRDefault="00976FEF" w:rsidP="00143DB4"/>
  <w:p w14:paraId="7D762B0D" w14:textId="4111DF2A" w:rsidR="00143DB4" w:rsidRDefault="004D09F6" w:rsidP="00143DB4">
    <w:r>
      <w:rPr>
        <w:noProof/>
      </w:rPr>
      <w:drawing>
        <wp:anchor distT="0" distB="0" distL="114300" distR="114300" simplePos="0" relativeHeight="251674624" behindDoc="1" locked="0" layoutInCell="1" allowOverlap="1" wp14:anchorId="413498B5" wp14:editId="19D31ECA">
          <wp:simplePos x="0" y="0"/>
          <wp:positionH relativeFrom="column">
            <wp:posOffset>-304800</wp:posOffset>
          </wp:positionH>
          <wp:positionV relativeFrom="page">
            <wp:posOffset>9329420</wp:posOffset>
          </wp:positionV>
          <wp:extent cx="2451600" cy="1342800"/>
          <wp:effectExtent l="0" t="0" r="0" b="0"/>
          <wp:wrapNone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1600" cy="13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5E96B9" w14:textId="77777777" w:rsidR="00143DB4" w:rsidRDefault="00143DB4" w:rsidP="00143DB4"/>
  <w:p w14:paraId="7CC8FA90" w14:textId="77777777" w:rsidR="00143DB4" w:rsidRPr="00143DB4" w:rsidRDefault="00143DB4" w:rsidP="00143DB4"/>
  <w:p w14:paraId="454171D4" w14:textId="77777777" w:rsidR="00143DB4" w:rsidRPr="00143DB4" w:rsidRDefault="00143DB4" w:rsidP="00143DB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191A7" w14:textId="77777777" w:rsidR="001744C8" w:rsidRDefault="001744C8" w:rsidP="00585BB7">
      <w:pPr>
        <w:spacing w:after="0"/>
      </w:pPr>
      <w:r>
        <w:separator/>
      </w:r>
    </w:p>
  </w:footnote>
  <w:footnote w:type="continuationSeparator" w:id="0">
    <w:p w14:paraId="1A7D6A06" w14:textId="77777777" w:rsidR="001744C8" w:rsidRDefault="001744C8" w:rsidP="00585BB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87819030"/>
      <w:docPartObj>
        <w:docPartGallery w:val="Page Numbers (Top of Page)"/>
        <w:docPartUnique/>
      </w:docPartObj>
    </w:sdtPr>
    <w:sdtContent>
      <w:p w14:paraId="54CAFA63" w14:textId="77777777" w:rsidR="006A7E96" w:rsidRDefault="006A7E96" w:rsidP="00B1005C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6705D4">
          <w:rPr>
            <w:rStyle w:val="PageNumber"/>
          </w:rPr>
          <w:t>1</w:t>
        </w:r>
        <w:r>
          <w:rPr>
            <w:rStyle w:val="PageNumber"/>
          </w:rPr>
          <w:fldChar w:fldCharType="end"/>
        </w:r>
      </w:p>
    </w:sdtContent>
  </w:sdt>
  <w:p w14:paraId="09F48302" w14:textId="77777777" w:rsidR="006A7E96" w:rsidRDefault="006A7E96" w:rsidP="006A7E96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520240307"/>
      <w:docPartObj>
        <w:docPartGallery w:val="Page Numbers (Top of Page)"/>
        <w:docPartUnique/>
      </w:docPartObj>
    </w:sdtPr>
    <w:sdtContent>
      <w:p w14:paraId="6DBC2BDD" w14:textId="77777777" w:rsidR="006A7E96" w:rsidRDefault="006A7E96" w:rsidP="006846B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>
          <w:rPr>
            <w:rStyle w:val="PageNumber"/>
          </w:rPr>
          <w:fldChar w:fldCharType="end"/>
        </w:r>
      </w:p>
    </w:sdtContent>
  </w:sdt>
  <w:p w14:paraId="66EBB7DE" w14:textId="18C0560D" w:rsidR="006A7E96" w:rsidRPr="006A7E96" w:rsidRDefault="006A7E96" w:rsidP="0075482D">
    <w:pPr>
      <w:pStyle w:val="Header"/>
      <w:ind w:right="360"/>
    </w:pPr>
    <w:r w:rsidRPr="00585BB7">
      <mc:AlternateContent>
        <mc:Choice Requires="wps">
          <w:drawing>
            <wp:anchor distT="0" distB="0" distL="114300" distR="114300" simplePos="0" relativeHeight="251665408" behindDoc="1" locked="0" layoutInCell="1" allowOverlap="1" wp14:anchorId="695AAACB" wp14:editId="5657252E">
              <wp:simplePos x="0" y="0"/>
              <wp:positionH relativeFrom="page">
                <wp:align>center</wp:align>
              </wp:positionH>
              <wp:positionV relativeFrom="page">
                <wp:posOffset>935990</wp:posOffset>
              </wp:positionV>
              <wp:extent cx="6840000" cy="0"/>
              <wp:effectExtent l="0" t="12700" r="18415" b="127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001DFF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1BFEBD9" id="Straight Connector 2" o:spid="_x0000_s1026" style="position:absolute;z-index:-251651072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page;mso-width-percent:0;mso-width-relative:margin" from="0,73.7pt" to="538.6pt,73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" strokecolor="#001dff" strokeweight="1.5pt">
              <v:stroke joinstyle="miter"/>
              <w10:wrap anchorx="page" anchory="page"/>
            </v:line>
          </w:pict>
        </mc:Fallback>
      </mc:AlternateContent>
    </w:r>
    <w:r w:rsidR="0075482D">
      <w:t xml:space="preserve">SCHEDULE </w:t>
    </w:r>
    <w:r w:rsidR="00781F4D">
      <w:t>7</w:t>
    </w:r>
    <w:r w:rsidR="0075482D">
      <w:t xml:space="preserve"> – </w:t>
    </w:r>
    <w:r w:rsidR="00781F4D" w:rsidRPr="00781F4D">
      <w:t>Disclosure requirements for guarantees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8A26D" w14:textId="5B8781F5" w:rsidR="007417B2" w:rsidRDefault="007D680D" w:rsidP="00143DB4">
    <w:pPr>
      <w:pStyle w:val="Header"/>
      <w:spacing w:after="3400"/>
    </w:pPr>
    <w:r>
      <w:rPr>
        <w:b/>
        <w:bCs/>
        <w:color w:val="FF00E4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78918105" wp14:editId="41FC61A5">
              <wp:simplePos x="0" y="0"/>
              <wp:positionH relativeFrom="column">
                <wp:posOffset>-4445</wp:posOffset>
              </wp:positionH>
              <wp:positionV relativeFrom="paragraph">
                <wp:posOffset>20955</wp:posOffset>
              </wp:positionV>
              <wp:extent cx="3784600" cy="381000"/>
              <wp:effectExtent l="0" t="0" r="0" b="0"/>
              <wp:wrapNone/>
              <wp:docPr id="109489254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84600" cy="381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42D54BA" w14:textId="77E60E21" w:rsidR="007D680D" w:rsidRPr="007D680D" w:rsidRDefault="00A949E8">
                          <w:pPr>
                            <w:rPr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b/>
                              <w:bCs/>
                              <w:sz w:val="21"/>
                              <w:szCs w:val="21"/>
                            </w:rPr>
                            <w:t>January 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91810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.35pt;margin-top:1.65pt;width:298pt;height:30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" filled="f" stroked="f" strokeweight=".5pt">
              <v:textbox inset="0,0,0,0">
                <w:txbxContent>
                  <w:p w14:paraId="442D54BA" w14:textId="77E60E21" w:rsidR="007D680D" w:rsidRPr="007D680D" w:rsidRDefault="00A949E8">
                    <w:pPr>
                      <w:rPr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b/>
                        <w:bCs/>
                        <w:sz w:val="21"/>
                        <w:szCs w:val="21"/>
                      </w:rPr>
                      <w:t>January 2024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color w:val="FF00E4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93D5EEB" wp14:editId="5CC3CBEA">
              <wp:simplePos x="0" y="0"/>
              <wp:positionH relativeFrom="margin">
                <wp:posOffset>-4445</wp:posOffset>
              </wp:positionH>
              <wp:positionV relativeFrom="page">
                <wp:posOffset>762000</wp:posOffset>
              </wp:positionV>
              <wp:extent cx="6540500" cy="1397000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40500" cy="1397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52D89B" w14:textId="3CCE0928" w:rsidR="00EE443E" w:rsidRDefault="00EE443E" w:rsidP="00EE443E">
                          <w:pPr>
                            <w:pStyle w:val="Subtitle"/>
                          </w:pPr>
                          <w:r>
                            <w:t xml:space="preserve">SCHEDULE </w:t>
                          </w:r>
                          <w:r w:rsidR="00781F4D">
                            <w:t>7</w:t>
                          </w:r>
                        </w:p>
                        <w:p w14:paraId="61A1E2A9" w14:textId="474FDE55" w:rsidR="004221A4" w:rsidRPr="00A6562B" w:rsidRDefault="00781F4D" w:rsidP="0075482D">
                          <w:pPr>
                            <w:pStyle w:val="Title"/>
                          </w:pPr>
                          <w:r w:rsidRPr="00781F4D">
                            <w:t>Disclosure requirements for guarantees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3D5EEB" id="Text Box 9" o:spid="_x0000_s1027" type="#_x0000_t202" style="position:absolute;margin-left:-.35pt;margin-top:60pt;width:515pt;height:110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" filled="f" stroked="f" strokeweight=".5pt">
              <v:textbox inset="0,0,0,0">
                <w:txbxContent>
                  <w:p w14:paraId="4352D89B" w14:textId="3CCE0928" w:rsidR="00EE443E" w:rsidRDefault="00EE443E" w:rsidP="00EE443E">
                    <w:pPr>
                      <w:pStyle w:val="Subtitle"/>
                    </w:pPr>
                    <w:r>
                      <w:t xml:space="preserve">SCHEDULE </w:t>
                    </w:r>
                    <w:r w:rsidR="00781F4D">
                      <w:t>7</w:t>
                    </w:r>
                  </w:p>
                  <w:p w14:paraId="61A1E2A9" w14:textId="474FDE55" w:rsidR="004221A4" w:rsidRPr="00A6562B" w:rsidRDefault="00781F4D" w:rsidP="0075482D">
                    <w:pPr>
                      <w:pStyle w:val="Title"/>
                    </w:pPr>
                    <w:r w:rsidRPr="00781F4D">
                      <w:t>Disclosure requirements for guarantees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4221A4">
      <w:drawing>
        <wp:anchor distT="0" distB="0" distL="114300" distR="114300" simplePos="0" relativeHeight="251662335" behindDoc="1" locked="0" layoutInCell="1" allowOverlap="1" wp14:anchorId="632F519F" wp14:editId="0CA64127">
          <wp:simplePos x="0" y="0"/>
          <wp:positionH relativeFrom="page">
            <wp:posOffset>3098800</wp:posOffset>
          </wp:positionH>
          <wp:positionV relativeFrom="page">
            <wp:posOffset>12065</wp:posOffset>
          </wp:positionV>
          <wp:extent cx="4452620" cy="12589251"/>
          <wp:effectExtent l="0" t="0" r="5080" b="0"/>
          <wp:wrapNone/>
          <wp:docPr id="14" name="Picture 14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52620" cy="125892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17B2" w:rsidRPr="00585BB7">
      <mc:AlternateContent>
        <mc:Choice Requires="wps">
          <w:drawing>
            <wp:anchor distT="0" distB="0" distL="114300" distR="114300" simplePos="0" relativeHeight="251663360" behindDoc="1" locked="0" layoutInCell="1" allowOverlap="1" wp14:anchorId="6C9AE755" wp14:editId="0DA9ABE8">
              <wp:simplePos x="0" y="0"/>
              <wp:positionH relativeFrom="page">
                <wp:posOffset>351155</wp:posOffset>
              </wp:positionH>
              <wp:positionV relativeFrom="page">
                <wp:posOffset>2155190</wp:posOffset>
              </wp:positionV>
              <wp:extent cx="6840000" cy="0"/>
              <wp:effectExtent l="0" t="12700" r="18415" b="1270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1DFF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D7036B2" id="Straight Connector 8" o:spid="_x0000_s1026" style="position:absolute;z-index:-25165312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7.65pt,169.7pt" to="566.25pt,169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" strokecolor="#001dff" strokeweight="2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FF210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B7C19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31680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E890AA"/>
    <w:lvl w:ilvl="0">
      <w:start w:val="1"/>
      <w:numFmt w:val="lowerLetter"/>
      <w:pStyle w:val="ListNumber2"/>
      <w:lvlText w:val="%1."/>
      <w:lvlJc w:val="left"/>
      <w:pPr>
        <w:ind w:left="567" w:hanging="284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D8EE9C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EAF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E6A2B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89F1C"/>
    <w:lvl w:ilvl="0">
      <w:start w:val="1"/>
      <w:numFmt w:val="bullet"/>
      <w:pStyle w:val="ListBullet2"/>
      <w:lvlText w:val=""/>
      <w:lvlJc w:val="left"/>
      <w:pPr>
        <w:tabs>
          <w:tab w:val="num" w:pos="567"/>
        </w:tabs>
        <w:ind w:left="567" w:hanging="284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5CC5F2A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ascii="Arial Bold" w:hAnsi="Arial Bold" w:hint="default"/>
        <w:b/>
        <w:i w:val="0"/>
        <w:color w:val="001DFF" w:themeColor="text2"/>
      </w:rPr>
    </w:lvl>
  </w:abstractNum>
  <w:abstractNum w:abstractNumId="9" w15:restartNumberingAfterBreak="0">
    <w:nsid w:val="FFFFFF89"/>
    <w:multiLevelType w:val="singleLevel"/>
    <w:tmpl w:val="6770BE7A"/>
    <w:lvl w:ilvl="0">
      <w:start w:val="1"/>
      <w:numFmt w:val="bullet"/>
      <w:pStyle w:val="List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2B92F49"/>
    <w:multiLevelType w:val="hybridMultilevel"/>
    <w:tmpl w:val="9D10F4A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BD3B0A"/>
    <w:multiLevelType w:val="hybridMultilevel"/>
    <w:tmpl w:val="407092CA"/>
    <w:lvl w:ilvl="0" w:tplc="0950A07E">
      <w:start w:val="1"/>
      <w:numFmt w:val="decimal"/>
      <w:lvlText w:val="(%1)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0511CC"/>
    <w:multiLevelType w:val="hybridMultilevel"/>
    <w:tmpl w:val="038A2EB8"/>
    <w:lvl w:ilvl="0" w:tplc="37F40384">
      <w:start w:val="1"/>
      <w:numFmt w:val="lowerLetter"/>
      <w:lvlText w:val="(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83021F"/>
    <w:multiLevelType w:val="hybridMultilevel"/>
    <w:tmpl w:val="D592C0B4"/>
    <w:lvl w:ilvl="0" w:tplc="FFFFFFFF">
      <w:start w:val="1"/>
      <w:numFmt w:val="lowerRoman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734150"/>
    <w:multiLevelType w:val="multilevel"/>
    <w:tmpl w:val="407C2D20"/>
    <w:styleLink w:val="CurrentList3"/>
    <w:lvl w:ilvl="0">
      <w:start w:val="1"/>
      <w:numFmt w:val="lowerRoman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2E4C75"/>
    <w:multiLevelType w:val="hybridMultilevel"/>
    <w:tmpl w:val="C2523C6C"/>
    <w:lvl w:ilvl="0" w:tplc="6B228C50">
      <w:start w:val="1"/>
      <w:numFmt w:val="decimal"/>
      <w:lvlText w:val="(%1)"/>
      <w:lvlJc w:val="left"/>
      <w:pPr>
        <w:ind w:left="548" w:hanging="43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 w:tplc="44247FF6">
      <w:numFmt w:val="bullet"/>
      <w:lvlText w:val="•"/>
      <w:lvlJc w:val="left"/>
      <w:pPr>
        <w:ind w:left="1265" w:hanging="435"/>
      </w:pPr>
      <w:rPr>
        <w:rFonts w:hint="default"/>
        <w:lang w:val="en-US" w:eastAsia="en-US" w:bidi="ar-SA"/>
      </w:rPr>
    </w:lvl>
    <w:lvl w:ilvl="2" w:tplc="A31CF022">
      <w:numFmt w:val="bullet"/>
      <w:lvlText w:val="•"/>
      <w:lvlJc w:val="left"/>
      <w:pPr>
        <w:ind w:left="1990" w:hanging="435"/>
      </w:pPr>
      <w:rPr>
        <w:rFonts w:hint="default"/>
        <w:lang w:val="en-US" w:eastAsia="en-US" w:bidi="ar-SA"/>
      </w:rPr>
    </w:lvl>
    <w:lvl w:ilvl="3" w:tplc="0304FFCE">
      <w:numFmt w:val="bullet"/>
      <w:lvlText w:val="•"/>
      <w:lvlJc w:val="left"/>
      <w:pPr>
        <w:ind w:left="2715" w:hanging="435"/>
      </w:pPr>
      <w:rPr>
        <w:rFonts w:hint="default"/>
        <w:lang w:val="en-US" w:eastAsia="en-US" w:bidi="ar-SA"/>
      </w:rPr>
    </w:lvl>
    <w:lvl w:ilvl="4" w:tplc="3CC0FE2E">
      <w:numFmt w:val="bullet"/>
      <w:lvlText w:val="•"/>
      <w:lvlJc w:val="left"/>
      <w:pPr>
        <w:ind w:left="3440" w:hanging="435"/>
      </w:pPr>
      <w:rPr>
        <w:rFonts w:hint="default"/>
        <w:lang w:val="en-US" w:eastAsia="en-US" w:bidi="ar-SA"/>
      </w:rPr>
    </w:lvl>
    <w:lvl w:ilvl="5" w:tplc="DEA61948">
      <w:numFmt w:val="bullet"/>
      <w:lvlText w:val="•"/>
      <w:lvlJc w:val="left"/>
      <w:pPr>
        <w:ind w:left="4165" w:hanging="435"/>
      </w:pPr>
      <w:rPr>
        <w:rFonts w:hint="default"/>
        <w:lang w:val="en-US" w:eastAsia="en-US" w:bidi="ar-SA"/>
      </w:rPr>
    </w:lvl>
    <w:lvl w:ilvl="6" w:tplc="3ED60ADE">
      <w:numFmt w:val="bullet"/>
      <w:lvlText w:val="•"/>
      <w:lvlJc w:val="left"/>
      <w:pPr>
        <w:ind w:left="4890" w:hanging="435"/>
      </w:pPr>
      <w:rPr>
        <w:rFonts w:hint="default"/>
        <w:lang w:val="en-US" w:eastAsia="en-US" w:bidi="ar-SA"/>
      </w:rPr>
    </w:lvl>
    <w:lvl w:ilvl="7" w:tplc="55C0FFD6">
      <w:numFmt w:val="bullet"/>
      <w:lvlText w:val="•"/>
      <w:lvlJc w:val="left"/>
      <w:pPr>
        <w:ind w:left="5615" w:hanging="435"/>
      </w:pPr>
      <w:rPr>
        <w:rFonts w:hint="default"/>
        <w:lang w:val="en-US" w:eastAsia="en-US" w:bidi="ar-SA"/>
      </w:rPr>
    </w:lvl>
    <w:lvl w:ilvl="8" w:tplc="8182CEE2">
      <w:numFmt w:val="bullet"/>
      <w:lvlText w:val="•"/>
      <w:lvlJc w:val="left"/>
      <w:pPr>
        <w:ind w:left="6340" w:hanging="435"/>
      </w:pPr>
      <w:rPr>
        <w:rFonts w:hint="default"/>
        <w:lang w:val="en-US" w:eastAsia="en-US" w:bidi="ar-SA"/>
      </w:rPr>
    </w:lvl>
  </w:abstractNum>
  <w:abstractNum w:abstractNumId="16" w15:restartNumberingAfterBreak="0">
    <w:nsid w:val="17A840DF"/>
    <w:multiLevelType w:val="multilevel"/>
    <w:tmpl w:val="3C085546"/>
    <w:styleLink w:val="CurrentList1"/>
    <w:lvl w:ilvl="0">
      <w:start w:val="14"/>
      <w:numFmt w:val="decimal"/>
      <w:lvlText w:val="%1."/>
      <w:lvlJc w:val="left"/>
      <w:pPr>
        <w:ind w:left="394" w:hanging="268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>
      <w:start w:val="1"/>
      <w:numFmt w:val="lowerRoman"/>
      <w:lvlText w:val="%2."/>
      <w:lvlJc w:val="right"/>
      <w:pPr>
        <w:ind w:left="487" w:hanging="360"/>
      </w:pPr>
    </w:lvl>
    <w:lvl w:ilvl="2">
      <w:numFmt w:val="bullet"/>
      <w:lvlText w:val="•"/>
      <w:lvlJc w:val="left"/>
      <w:pPr>
        <w:ind w:left="1365" w:hanging="43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170" w:hanging="43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975" w:hanging="43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780" w:hanging="43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585" w:hanging="43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390" w:hanging="43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195" w:hanging="435"/>
      </w:pPr>
      <w:rPr>
        <w:rFonts w:hint="default"/>
        <w:lang w:val="en-US" w:eastAsia="en-US" w:bidi="ar-SA"/>
      </w:rPr>
    </w:lvl>
  </w:abstractNum>
  <w:abstractNum w:abstractNumId="17" w15:restartNumberingAfterBreak="0">
    <w:nsid w:val="19AE5E88"/>
    <w:multiLevelType w:val="multilevel"/>
    <w:tmpl w:val="632272FE"/>
    <w:styleLink w:val="CurrentList2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B36D4A"/>
    <w:multiLevelType w:val="hybridMultilevel"/>
    <w:tmpl w:val="E6C81918"/>
    <w:lvl w:ilvl="0" w:tplc="0C44E29C">
      <w:start w:val="1"/>
      <w:numFmt w:val="decimal"/>
      <w:lvlText w:val="(%1)"/>
      <w:lvlJc w:val="left"/>
      <w:pPr>
        <w:ind w:left="47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 w:tplc="0A80288C">
      <w:numFmt w:val="bullet"/>
      <w:lvlText w:val="•"/>
      <w:lvlJc w:val="left"/>
      <w:pPr>
        <w:ind w:left="969" w:hanging="360"/>
      </w:pPr>
      <w:rPr>
        <w:rFonts w:hint="default"/>
        <w:lang w:val="en-US" w:eastAsia="en-US" w:bidi="ar-SA"/>
      </w:rPr>
    </w:lvl>
    <w:lvl w:ilvl="2" w:tplc="CF744A5E">
      <w:numFmt w:val="bullet"/>
      <w:lvlText w:val="•"/>
      <w:lvlJc w:val="left"/>
      <w:pPr>
        <w:ind w:left="1459" w:hanging="360"/>
      </w:pPr>
      <w:rPr>
        <w:rFonts w:hint="default"/>
        <w:lang w:val="en-US" w:eastAsia="en-US" w:bidi="ar-SA"/>
      </w:rPr>
    </w:lvl>
    <w:lvl w:ilvl="3" w:tplc="8D30E050">
      <w:numFmt w:val="bullet"/>
      <w:lvlText w:val="•"/>
      <w:lvlJc w:val="left"/>
      <w:pPr>
        <w:ind w:left="1948" w:hanging="360"/>
      </w:pPr>
      <w:rPr>
        <w:rFonts w:hint="default"/>
        <w:lang w:val="en-US" w:eastAsia="en-US" w:bidi="ar-SA"/>
      </w:rPr>
    </w:lvl>
    <w:lvl w:ilvl="4" w:tplc="F3ACC18C">
      <w:numFmt w:val="bullet"/>
      <w:lvlText w:val="•"/>
      <w:lvlJc w:val="left"/>
      <w:pPr>
        <w:ind w:left="2438" w:hanging="360"/>
      </w:pPr>
      <w:rPr>
        <w:rFonts w:hint="default"/>
        <w:lang w:val="en-US" w:eastAsia="en-US" w:bidi="ar-SA"/>
      </w:rPr>
    </w:lvl>
    <w:lvl w:ilvl="5" w:tplc="CF269FF6">
      <w:numFmt w:val="bullet"/>
      <w:lvlText w:val="•"/>
      <w:lvlJc w:val="left"/>
      <w:pPr>
        <w:ind w:left="2928" w:hanging="360"/>
      </w:pPr>
      <w:rPr>
        <w:rFonts w:hint="default"/>
        <w:lang w:val="en-US" w:eastAsia="en-US" w:bidi="ar-SA"/>
      </w:rPr>
    </w:lvl>
    <w:lvl w:ilvl="6" w:tplc="3B0ED51C">
      <w:numFmt w:val="bullet"/>
      <w:lvlText w:val="•"/>
      <w:lvlJc w:val="left"/>
      <w:pPr>
        <w:ind w:left="3417" w:hanging="360"/>
      </w:pPr>
      <w:rPr>
        <w:rFonts w:hint="default"/>
        <w:lang w:val="en-US" w:eastAsia="en-US" w:bidi="ar-SA"/>
      </w:rPr>
    </w:lvl>
    <w:lvl w:ilvl="7" w:tplc="354020A8">
      <w:numFmt w:val="bullet"/>
      <w:lvlText w:val="•"/>
      <w:lvlJc w:val="left"/>
      <w:pPr>
        <w:ind w:left="3907" w:hanging="360"/>
      </w:pPr>
      <w:rPr>
        <w:rFonts w:hint="default"/>
        <w:lang w:val="en-US" w:eastAsia="en-US" w:bidi="ar-SA"/>
      </w:rPr>
    </w:lvl>
    <w:lvl w:ilvl="8" w:tplc="272C2C7E">
      <w:numFmt w:val="bullet"/>
      <w:lvlText w:val="•"/>
      <w:lvlJc w:val="left"/>
      <w:pPr>
        <w:ind w:left="4396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2D9D1D1A"/>
    <w:multiLevelType w:val="hybridMultilevel"/>
    <w:tmpl w:val="4916548E"/>
    <w:lvl w:ilvl="0" w:tplc="FFFFFFFF">
      <w:start w:val="14"/>
      <w:numFmt w:val="decimal"/>
      <w:lvlText w:val="%1."/>
      <w:lvlJc w:val="left"/>
      <w:pPr>
        <w:ind w:left="394" w:hanging="268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 w:tplc="DDF23C4A">
      <w:start w:val="14"/>
      <w:numFmt w:val="lowerRoman"/>
      <w:lvlText w:val="%2."/>
      <w:lvlJc w:val="left"/>
      <w:pPr>
        <w:ind w:left="284" w:hanging="157"/>
      </w:pPr>
      <w:rPr>
        <w:rFonts w:hint="default"/>
      </w:rPr>
    </w:lvl>
    <w:lvl w:ilvl="2" w:tplc="FFFFFFFF">
      <w:numFmt w:val="bullet"/>
      <w:lvlText w:val="•"/>
      <w:lvlJc w:val="left"/>
      <w:pPr>
        <w:ind w:left="1365" w:hanging="435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170" w:hanging="435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2975" w:hanging="435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3780" w:hanging="435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4585" w:hanging="435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5390" w:hanging="435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6195" w:hanging="435"/>
      </w:pPr>
      <w:rPr>
        <w:rFonts w:hint="default"/>
        <w:lang w:val="en-US" w:eastAsia="en-US" w:bidi="ar-SA"/>
      </w:rPr>
    </w:lvl>
  </w:abstractNum>
  <w:abstractNum w:abstractNumId="20" w15:restartNumberingAfterBreak="0">
    <w:nsid w:val="331D2D2B"/>
    <w:multiLevelType w:val="hybridMultilevel"/>
    <w:tmpl w:val="1F80EF0A"/>
    <w:lvl w:ilvl="0" w:tplc="FFFAA180">
      <w:start w:val="1"/>
      <w:numFmt w:val="bullet"/>
      <w:pStyle w:val="ListBullet3"/>
      <w:lvlText w:val=""/>
      <w:lvlJc w:val="left"/>
      <w:pPr>
        <w:tabs>
          <w:tab w:val="num" w:pos="567"/>
        </w:tabs>
        <w:ind w:left="567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3422A8"/>
    <w:multiLevelType w:val="hybridMultilevel"/>
    <w:tmpl w:val="6A407614"/>
    <w:lvl w:ilvl="0" w:tplc="7DF49F76">
      <w:start w:val="1"/>
      <w:numFmt w:val="lowerLetter"/>
      <w:lvlText w:val="(%1)"/>
      <w:lvlJc w:val="left"/>
      <w:pPr>
        <w:ind w:left="47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 w:tplc="F26C9898">
      <w:numFmt w:val="bullet"/>
      <w:lvlText w:val="•"/>
      <w:lvlJc w:val="left"/>
      <w:pPr>
        <w:ind w:left="963" w:hanging="360"/>
      </w:pPr>
      <w:rPr>
        <w:rFonts w:hint="default"/>
        <w:lang w:val="en-US" w:eastAsia="en-US" w:bidi="ar-SA"/>
      </w:rPr>
    </w:lvl>
    <w:lvl w:ilvl="2" w:tplc="63B2F95A">
      <w:numFmt w:val="bullet"/>
      <w:lvlText w:val="•"/>
      <w:lvlJc w:val="left"/>
      <w:pPr>
        <w:ind w:left="1447" w:hanging="360"/>
      </w:pPr>
      <w:rPr>
        <w:rFonts w:hint="default"/>
        <w:lang w:val="en-US" w:eastAsia="en-US" w:bidi="ar-SA"/>
      </w:rPr>
    </w:lvl>
    <w:lvl w:ilvl="3" w:tplc="92BEE9AE">
      <w:numFmt w:val="bullet"/>
      <w:lvlText w:val="•"/>
      <w:lvlJc w:val="left"/>
      <w:pPr>
        <w:ind w:left="1931" w:hanging="360"/>
      </w:pPr>
      <w:rPr>
        <w:rFonts w:hint="default"/>
        <w:lang w:val="en-US" w:eastAsia="en-US" w:bidi="ar-SA"/>
      </w:rPr>
    </w:lvl>
    <w:lvl w:ilvl="4" w:tplc="444EDCFC">
      <w:numFmt w:val="bullet"/>
      <w:lvlText w:val="•"/>
      <w:lvlJc w:val="left"/>
      <w:pPr>
        <w:ind w:left="2415" w:hanging="360"/>
      </w:pPr>
      <w:rPr>
        <w:rFonts w:hint="default"/>
        <w:lang w:val="en-US" w:eastAsia="en-US" w:bidi="ar-SA"/>
      </w:rPr>
    </w:lvl>
    <w:lvl w:ilvl="5" w:tplc="2F52DA08">
      <w:numFmt w:val="bullet"/>
      <w:lvlText w:val="•"/>
      <w:lvlJc w:val="left"/>
      <w:pPr>
        <w:ind w:left="2899" w:hanging="360"/>
      </w:pPr>
      <w:rPr>
        <w:rFonts w:hint="default"/>
        <w:lang w:val="en-US" w:eastAsia="en-US" w:bidi="ar-SA"/>
      </w:rPr>
    </w:lvl>
    <w:lvl w:ilvl="6" w:tplc="0E3458D2">
      <w:numFmt w:val="bullet"/>
      <w:lvlText w:val="•"/>
      <w:lvlJc w:val="left"/>
      <w:pPr>
        <w:ind w:left="3382" w:hanging="360"/>
      </w:pPr>
      <w:rPr>
        <w:rFonts w:hint="default"/>
        <w:lang w:val="en-US" w:eastAsia="en-US" w:bidi="ar-SA"/>
      </w:rPr>
    </w:lvl>
    <w:lvl w:ilvl="7" w:tplc="DC8C9C26">
      <w:numFmt w:val="bullet"/>
      <w:lvlText w:val="•"/>
      <w:lvlJc w:val="left"/>
      <w:pPr>
        <w:ind w:left="3866" w:hanging="360"/>
      </w:pPr>
      <w:rPr>
        <w:rFonts w:hint="default"/>
        <w:lang w:val="en-US" w:eastAsia="en-US" w:bidi="ar-SA"/>
      </w:rPr>
    </w:lvl>
    <w:lvl w:ilvl="8" w:tplc="F5E03822">
      <w:numFmt w:val="bullet"/>
      <w:lvlText w:val="•"/>
      <w:lvlJc w:val="left"/>
      <w:pPr>
        <w:ind w:left="4350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3AC96706"/>
    <w:multiLevelType w:val="hybridMultilevel"/>
    <w:tmpl w:val="61F6B26E"/>
    <w:lvl w:ilvl="0" w:tplc="66F2B5F0">
      <w:start w:val="1"/>
      <w:numFmt w:val="lowerRoman"/>
      <w:pStyle w:val="ListNumber3"/>
      <w:lvlText w:val="%1.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3C2629"/>
    <w:multiLevelType w:val="hybridMultilevel"/>
    <w:tmpl w:val="5498C51E"/>
    <w:lvl w:ilvl="0" w:tplc="D9A2CC38">
      <w:start w:val="1"/>
      <w:numFmt w:val="lowerRoman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A25609"/>
    <w:multiLevelType w:val="multilevel"/>
    <w:tmpl w:val="04CED00C"/>
    <w:styleLink w:val="CurrentList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A74052"/>
    <w:multiLevelType w:val="hybridMultilevel"/>
    <w:tmpl w:val="407092CA"/>
    <w:lvl w:ilvl="0" w:tplc="FFFFFFFF">
      <w:start w:val="1"/>
      <w:numFmt w:val="decimal"/>
      <w:lvlText w:val="(%1)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382B2A"/>
    <w:multiLevelType w:val="hybridMultilevel"/>
    <w:tmpl w:val="358A6D46"/>
    <w:lvl w:ilvl="0" w:tplc="0950A0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76683E"/>
    <w:multiLevelType w:val="hybridMultilevel"/>
    <w:tmpl w:val="C2D87DA4"/>
    <w:lvl w:ilvl="0" w:tplc="0950A0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F85497"/>
    <w:multiLevelType w:val="hybridMultilevel"/>
    <w:tmpl w:val="C31A2F2C"/>
    <w:lvl w:ilvl="0" w:tplc="1ABABEB6">
      <w:start w:val="1"/>
      <w:numFmt w:val="decimal"/>
      <w:lvlText w:val="(%1)"/>
      <w:lvlJc w:val="left"/>
      <w:pPr>
        <w:ind w:left="719" w:hanging="60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 w:tplc="E0AA9448">
      <w:numFmt w:val="bullet"/>
      <w:lvlText w:val="•"/>
      <w:lvlJc w:val="left"/>
      <w:pPr>
        <w:ind w:left="1185" w:hanging="607"/>
      </w:pPr>
      <w:rPr>
        <w:rFonts w:hint="default"/>
        <w:lang w:val="en-US" w:eastAsia="en-US" w:bidi="ar-SA"/>
      </w:rPr>
    </w:lvl>
    <w:lvl w:ilvl="2" w:tplc="16D8CCD2">
      <w:numFmt w:val="bullet"/>
      <w:lvlText w:val="•"/>
      <w:lvlJc w:val="left"/>
      <w:pPr>
        <w:ind w:left="1651" w:hanging="607"/>
      </w:pPr>
      <w:rPr>
        <w:rFonts w:hint="default"/>
        <w:lang w:val="en-US" w:eastAsia="en-US" w:bidi="ar-SA"/>
      </w:rPr>
    </w:lvl>
    <w:lvl w:ilvl="3" w:tplc="41C2FB2C">
      <w:numFmt w:val="bullet"/>
      <w:lvlText w:val="•"/>
      <w:lvlJc w:val="left"/>
      <w:pPr>
        <w:ind w:left="2116" w:hanging="607"/>
      </w:pPr>
      <w:rPr>
        <w:rFonts w:hint="default"/>
        <w:lang w:val="en-US" w:eastAsia="en-US" w:bidi="ar-SA"/>
      </w:rPr>
    </w:lvl>
    <w:lvl w:ilvl="4" w:tplc="54E43A34">
      <w:numFmt w:val="bullet"/>
      <w:lvlText w:val="•"/>
      <w:lvlJc w:val="left"/>
      <w:pPr>
        <w:ind w:left="2582" w:hanging="607"/>
      </w:pPr>
      <w:rPr>
        <w:rFonts w:hint="default"/>
        <w:lang w:val="en-US" w:eastAsia="en-US" w:bidi="ar-SA"/>
      </w:rPr>
    </w:lvl>
    <w:lvl w:ilvl="5" w:tplc="3816F04C">
      <w:numFmt w:val="bullet"/>
      <w:lvlText w:val="•"/>
      <w:lvlJc w:val="left"/>
      <w:pPr>
        <w:ind w:left="3048" w:hanging="607"/>
      </w:pPr>
      <w:rPr>
        <w:rFonts w:hint="default"/>
        <w:lang w:val="en-US" w:eastAsia="en-US" w:bidi="ar-SA"/>
      </w:rPr>
    </w:lvl>
    <w:lvl w:ilvl="6" w:tplc="39EA13E6">
      <w:numFmt w:val="bullet"/>
      <w:lvlText w:val="•"/>
      <w:lvlJc w:val="left"/>
      <w:pPr>
        <w:ind w:left="3513" w:hanging="607"/>
      </w:pPr>
      <w:rPr>
        <w:rFonts w:hint="default"/>
        <w:lang w:val="en-US" w:eastAsia="en-US" w:bidi="ar-SA"/>
      </w:rPr>
    </w:lvl>
    <w:lvl w:ilvl="7" w:tplc="B7C81674">
      <w:numFmt w:val="bullet"/>
      <w:lvlText w:val="•"/>
      <w:lvlJc w:val="left"/>
      <w:pPr>
        <w:ind w:left="3979" w:hanging="607"/>
      </w:pPr>
      <w:rPr>
        <w:rFonts w:hint="default"/>
        <w:lang w:val="en-US" w:eastAsia="en-US" w:bidi="ar-SA"/>
      </w:rPr>
    </w:lvl>
    <w:lvl w:ilvl="8" w:tplc="E07A382E">
      <w:numFmt w:val="bullet"/>
      <w:lvlText w:val="•"/>
      <w:lvlJc w:val="left"/>
      <w:pPr>
        <w:ind w:left="4444" w:hanging="607"/>
      </w:pPr>
      <w:rPr>
        <w:rFonts w:hint="default"/>
        <w:lang w:val="en-US" w:eastAsia="en-US" w:bidi="ar-SA"/>
      </w:rPr>
    </w:lvl>
  </w:abstractNum>
  <w:abstractNum w:abstractNumId="29" w15:restartNumberingAfterBreak="0">
    <w:nsid w:val="76916E17"/>
    <w:multiLevelType w:val="hybridMultilevel"/>
    <w:tmpl w:val="710C52C2"/>
    <w:lvl w:ilvl="0" w:tplc="739ECD7E">
      <w:start w:val="14"/>
      <w:numFmt w:val="decimal"/>
      <w:lvlText w:val="%1."/>
      <w:lvlJc w:val="left"/>
      <w:pPr>
        <w:ind w:left="394" w:hanging="268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 w:tplc="0C9AD3CE">
      <w:start w:val="1"/>
      <w:numFmt w:val="decimal"/>
      <w:lvlText w:val="(%2)"/>
      <w:lvlJc w:val="left"/>
      <w:pPr>
        <w:ind w:left="562" w:hanging="43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2" w:tplc="11E862C8">
      <w:numFmt w:val="bullet"/>
      <w:lvlText w:val="•"/>
      <w:lvlJc w:val="left"/>
      <w:pPr>
        <w:ind w:left="1365" w:hanging="435"/>
      </w:pPr>
      <w:rPr>
        <w:rFonts w:hint="default"/>
        <w:lang w:val="en-US" w:eastAsia="en-US" w:bidi="ar-SA"/>
      </w:rPr>
    </w:lvl>
    <w:lvl w:ilvl="3" w:tplc="2C6C918C">
      <w:numFmt w:val="bullet"/>
      <w:lvlText w:val="•"/>
      <w:lvlJc w:val="left"/>
      <w:pPr>
        <w:ind w:left="2170" w:hanging="435"/>
      </w:pPr>
      <w:rPr>
        <w:rFonts w:hint="default"/>
        <w:lang w:val="en-US" w:eastAsia="en-US" w:bidi="ar-SA"/>
      </w:rPr>
    </w:lvl>
    <w:lvl w:ilvl="4" w:tplc="0E60BAFC">
      <w:numFmt w:val="bullet"/>
      <w:lvlText w:val="•"/>
      <w:lvlJc w:val="left"/>
      <w:pPr>
        <w:ind w:left="2975" w:hanging="435"/>
      </w:pPr>
      <w:rPr>
        <w:rFonts w:hint="default"/>
        <w:lang w:val="en-US" w:eastAsia="en-US" w:bidi="ar-SA"/>
      </w:rPr>
    </w:lvl>
    <w:lvl w:ilvl="5" w:tplc="0FF69C12">
      <w:numFmt w:val="bullet"/>
      <w:lvlText w:val="•"/>
      <w:lvlJc w:val="left"/>
      <w:pPr>
        <w:ind w:left="3780" w:hanging="435"/>
      </w:pPr>
      <w:rPr>
        <w:rFonts w:hint="default"/>
        <w:lang w:val="en-US" w:eastAsia="en-US" w:bidi="ar-SA"/>
      </w:rPr>
    </w:lvl>
    <w:lvl w:ilvl="6" w:tplc="D1A40C1A">
      <w:numFmt w:val="bullet"/>
      <w:lvlText w:val="•"/>
      <w:lvlJc w:val="left"/>
      <w:pPr>
        <w:ind w:left="4585" w:hanging="435"/>
      </w:pPr>
      <w:rPr>
        <w:rFonts w:hint="default"/>
        <w:lang w:val="en-US" w:eastAsia="en-US" w:bidi="ar-SA"/>
      </w:rPr>
    </w:lvl>
    <w:lvl w:ilvl="7" w:tplc="C3DC4740">
      <w:numFmt w:val="bullet"/>
      <w:lvlText w:val="•"/>
      <w:lvlJc w:val="left"/>
      <w:pPr>
        <w:ind w:left="5390" w:hanging="435"/>
      </w:pPr>
      <w:rPr>
        <w:rFonts w:hint="default"/>
        <w:lang w:val="en-US" w:eastAsia="en-US" w:bidi="ar-SA"/>
      </w:rPr>
    </w:lvl>
    <w:lvl w:ilvl="8" w:tplc="F6628F48">
      <w:numFmt w:val="bullet"/>
      <w:lvlText w:val="•"/>
      <w:lvlJc w:val="left"/>
      <w:pPr>
        <w:ind w:left="6195" w:hanging="435"/>
      </w:pPr>
      <w:rPr>
        <w:rFonts w:hint="default"/>
        <w:lang w:val="en-US" w:eastAsia="en-US" w:bidi="ar-SA"/>
      </w:rPr>
    </w:lvl>
  </w:abstractNum>
  <w:num w:numId="1" w16cid:durableId="416366483">
    <w:abstractNumId w:val="0"/>
  </w:num>
  <w:num w:numId="2" w16cid:durableId="1181240648">
    <w:abstractNumId w:val="1"/>
  </w:num>
  <w:num w:numId="3" w16cid:durableId="1982810062">
    <w:abstractNumId w:val="2"/>
  </w:num>
  <w:num w:numId="4" w16cid:durableId="1023508466">
    <w:abstractNumId w:val="3"/>
  </w:num>
  <w:num w:numId="5" w16cid:durableId="532378949">
    <w:abstractNumId w:val="8"/>
  </w:num>
  <w:num w:numId="6" w16cid:durableId="1263610197">
    <w:abstractNumId w:val="4"/>
  </w:num>
  <w:num w:numId="7" w16cid:durableId="346248895">
    <w:abstractNumId w:val="5"/>
  </w:num>
  <w:num w:numId="8" w16cid:durableId="644048261">
    <w:abstractNumId w:val="6"/>
  </w:num>
  <w:num w:numId="9" w16cid:durableId="2100054524">
    <w:abstractNumId w:val="7"/>
  </w:num>
  <w:num w:numId="10" w16cid:durableId="49496621">
    <w:abstractNumId w:val="9"/>
  </w:num>
  <w:num w:numId="11" w16cid:durableId="539053038">
    <w:abstractNumId w:val="8"/>
    <w:lvlOverride w:ilvl="0">
      <w:startOverride w:val="1"/>
    </w:lvlOverride>
  </w:num>
  <w:num w:numId="12" w16cid:durableId="258102875">
    <w:abstractNumId w:val="20"/>
  </w:num>
  <w:num w:numId="13" w16cid:durableId="378283058">
    <w:abstractNumId w:val="22"/>
  </w:num>
  <w:num w:numId="14" w16cid:durableId="615066607">
    <w:abstractNumId w:val="29"/>
  </w:num>
  <w:num w:numId="15" w16cid:durableId="1592855206">
    <w:abstractNumId w:val="15"/>
  </w:num>
  <w:num w:numId="16" w16cid:durableId="544489032">
    <w:abstractNumId w:val="19"/>
  </w:num>
  <w:num w:numId="17" w16cid:durableId="2114741056">
    <w:abstractNumId w:val="16"/>
  </w:num>
  <w:num w:numId="18" w16cid:durableId="662314909">
    <w:abstractNumId w:val="10"/>
  </w:num>
  <w:num w:numId="19" w16cid:durableId="352996448">
    <w:abstractNumId w:val="23"/>
  </w:num>
  <w:num w:numId="20" w16cid:durableId="381254079">
    <w:abstractNumId w:val="13"/>
  </w:num>
  <w:num w:numId="21" w16cid:durableId="1528637809">
    <w:abstractNumId w:val="11"/>
  </w:num>
  <w:num w:numId="22" w16cid:durableId="1670594608">
    <w:abstractNumId w:val="17"/>
  </w:num>
  <w:num w:numId="23" w16cid:durableId="1574703595">
    <w:abstractNumId w:val="14"/>
  </w:num>
  <w:num w:numId="24" w16cid:durableId="1445418860">
    <w:abstractNumId w:val="25"/>
  </w:num>
  <w:num w:numId="25" w16cid:durableId="822771374">
    <w:abstractNumId w:val="28"/>
  </w:num>
  <w:num w:numId="26" w16cid:durableId="1588996464">
    <w:abstractNumId w:val="26"/>
  </w:num>
  <w:num w:numId="27" w16cid:durableId="308706359">
    <w:abstractNumId w:val="18"/>
  </w:num>
  <w:num w:numId="28" w16cid:durableId="1267273944">
    <w:abstractNumId w:val="27"/>
  </w:num>
  <w:num w:numId="29" w16cid:durableId="1386100805">
    <w:abstractNumId w:val="21"/>
  </w:num>
  <w:num w:numId="30" w16cid:durableId="1099835571">
    <w:abstractNumId w:val="12"/>
  </w:num>
  <w:num w:numId="31" w16cid:durableId="156444236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Mxq2US387l7YW8kUJviaAt+EXtnhALXdcxt6pTOma6llsvTcycw/8eL9T3LlMPhlFrVHIFa7QgwPh6cjYXHAA==" w:salt="nIw5bfIf8yFT2tHTdQEUi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80D"/>
    <w:rsid w:val="00000402"/>
    <w:rsid w:val="00036CD1"/>
    <w:rsid w:val="000B36E9"/>
    <w:rsid w:val="000C001C"/>
    <w:rsid w:val="000C7177"/>
    <w:rsid w:val="000E7565"/>
    <w:rsid w:val="001075EA"/>
    <w:rsid w:val="00127501"/>
    <w:rsid w:val="00143DB4"/>
    <w:rsid w:val="001744C8"/>
    <w:rsid w:val="001A7D60"/>
    <w:rsid w:val="002064EF"/>
    <w:rsid w:val="00213045"/>
    <w:rsid w:val="002323AE"/>
    <w:rsid w:val="0024314E"/>
    <w:rsid w:val="002D20BA"/>
    <w:rsid w:val="00341CDB"/>
    <w:rsid w:val="0036377B"/>
    <w:rsid w:val="00384644"/>
    <w:rsid w:val="003B20BB"/>
    <w:rsid w:val="003D39DE"/>
    <w:rsid w:val="00400CD7"/>
    <w:rsid w:val="004022C1"/>
    <w:rsid w:val="004074D3"/>
    <w:rsid w:val="004146AD"/>
    <w:rsid w:val="004221A4"/>
    <w:rsid w:val="00441C16"/>
    <w:rsid w:val="004442F0"/>
    <w:rsid w:val="00472B6C"/>
    <w:rsid w:val="00495CBF"/>
    <w:rsid w:val="004D09F6"/>
    <w:rsid w:val="004D3B5B"/>
    <w:rsid w:val="004E4C52"/>
    <w:rsid w:val="00544CF5"/>
    <w:rsid w:val="005516FE"/>
    <w:rsid w:val="00551CC2"/>
    <w:rsid w:val="005678E5"/>
    <w:rsid w:val="00583494"/>
    <w:rsid w:val="00585BB7"/>
    <w:rsid w:val="005D0C5F"/>
    <w:rsid w:val="00624B27"/>
    <w:rsid w:val="00655049"/>
    <w:rsid w:val="006656CA"/>
    <w:rsid w:val="006705D4"/>
    <w:rsid w:val="006846BA"/>
    <w:rsid w:val="006A7E96"/>
    <w:rsid w:val="006C7A1B"/>
    <w:rsid w:val="006F1FA1"/>
    <w:rsid w:val="00704A84"/>
    <w:rsid w:val="007417B2"/>
    <w:rsid w:val="0074573E"/>
    <w:rsid w:val="0075482D"/>
    <w:rsid w:val="00781F4D"/>
    <w:rsid w:val="007D680D"/>
    <w:rsid w:val="007D77EF"/>
    <w:rsid w:val="007E66B8"/>
    <w:rsid w:val="007E7601"/>
    <w:rsid w:val="00803D92"/>
    <w:rsid w:val="00837FD7"/>
    <w:rsid w:val="008729F2"/>
    <w:rsid w:val="008A5AB5"/>
    <w:rsid w:val="008E59C1"/>
    <w:rsid w:val="00960E76"/>
    <w:rsid w:val="00961C26"/>
    <w:rsid w:val="00966E37"/>
    <w:rsid w:val="00976FEF"/>
    <w:rsid w:val="009A213C"/>
    <w:rsid w:val="009D15F7"/>
    <w:rsid w:val="00A02430"/>
    <w:rsid w:val="00A6562B"/>
    <w:rsid w:val="00A72F23"/>
    <w:rsid w:val="00A8149F"/>
    <w:rsid w:val="00A949E8"/>
    <w:rsid w:val="00AA0567"/>
    <w:rsid w:val="00AC09FA"/>
    <w:rsid w:val="00AE2287"/>
    <w:rsid w:val="00B40499"/>
    <w:rsid w:val="00B72B06"/>
    <w:rsid w:val="00BB789F"/>
    <w:rsid w:val="00C624D7"/>
    <w:rsid w:val="00CA2C8B"/>
    <w:rsid w:val="00D723F1"/>
    <w:rsid w:val="00D76D21"/>
    <w:rsid w:val="00DA14E7"/>
    <w:rsid w:val="00DC294C"/>
    <w:rsid w:val="00E27E81"/>
    <w:rsid w:val="00E46EA7"/>
    <w:rsid w:val="00E47B01"/>
    <w:rsid w:val="00E51724"/>
    <w:rsid w:val="00EE443E"/>
    <w:rsid w:val="00EF2DE6"/>
    <w:rsid w:val="00F068B4"/>
    <w:rsid w:val="00F1181A"/>
    <w:rsid w:val="00F14F98"/>
    <w:rsid w:val="00F26677"/>
    <w:rsid w:val="00F8490A"/>
    <w:rsid w:val="00F9269D"/>
    <w:rsid w:val="00FA187B"/>
    <w:rsid w:val="00FE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5DF966"/>
  <w15:chartTrackingRefBased/>
  <w15:docId w15:val="{31BB2165-129A-6245-ABB3-764F36625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6CA"/>
    <w:pPr>
      <w:spacing w:after="120"/>
    </w:pPr>
    <w:rPr>
      <w:rFonts w:cs="Times New Roman (Body CS)"/>
      <w:color w:val="000000" w:themeColor="text1"/>
      <w:sz w:val="18"/>
    </w:rPr>
  </w:style>
  <w:style w:type="paragraph" w:styleId="Heading1">
    <w:name w:val="heading 1"/>
    <w:next w:val="Normal"/>
    <w:link w:val="Heading1Char"/>
    <w:uiPriority w:val="9"/>
    <w:qFormat/>
    <w:rsid w:val="005D0C5F"/>
    <w:pPr>
      <w:keepNext/>
      <w:keepLines/>
      <w:spacing w:before="240" w:after="120"/>
      <w:outlineLvl w:val="0"/>
    </w:pPr>
    <w:rPr>
      <w:rFonts w:asciiTheme="majorHAnsi" w:eastAsiaTheme="majorEastAsia" w:hAnsiTheme="majorHAnsi" w:cs="Times New Roman (Headings CS)"/>
      <w:b/>
      <w:color w:val="000000" w:themeColor="text1"/>
      <w:sz w:val="2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5D0C5F"/>
    <w:pPr>
      <w:keepNext/>
      <w:keepLines/>
      <w:spacing w:before="60" w:after="120"/>
      <w:outlineLvl w:val="1"/>
    </w:pPr>
    <w:rPr>
      <w:rFonts w:asciiTheme="majorHAnsi" w:eastAsiaTheme="majorEastAsia" w:hAnsiTheme="majorHAnsi" w:cs="Times New Roman (Headings CS)"/>
      <w:b/>
      <w:color w:val="000000" w:themeColor="text1"/>
      <w:sz w:val="19"/>
      <w:szCs w:val="26"/>
    </w:rPr>
  </w:style>
  <w:style w:type="paragraph" w:styleId="Heading3">
    <w:name w:val="heading 3"/>
    <w:next w:val="Normal"/>
    <w:link w:val="Heading3Char"/>
    <w:uiPriority w:val="9"/>
    <w:unhideWhenUsed/>
    <w:qFormat/>
    <w:rsid w:val="005D0C5F"/>
    <w:pPr>
      <w:keepNext/>
      <w:keepLines/>
      <w:spacing w:before="60" w:after="60"/>
      <w:outlineLvl w:val="2"/>
    </w:pPr>
    <w:rPr>
      <w:rFonts w:asciiTheme="majorHAnsi" w:eastAsiaTheme="majorEastAsia" w:hAnsiTheme="majorHAnsi" w:cs="Times New Roman (Headings CS)"/>
      <w:color w:val="001DFF" w:themeColor="text2"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unhideWhenUsed/>
    <w:rsid w:val="00585BB7"/>
    <w:pPr>
      <w:tabs>
        <w:tab w:val="center" w:pos="4513"/>
        <w:tab w:val="right" w:pos="9026"/>
      </w:tabs>
    </w:pPr>
    <w:rPr>
      <w:rFonts w:cs="Times New Roman (Body CS)"/>
      <w:noProof/>
      <w:color w:val="001DFF" w:themeColor="text2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585BB7"/>
    <w:rPr>
      <w:rFonts w:cs="Times New Roman (Body CS)"/>
      <w:noProof/>
      <w:color w:val="001DFF" w:themeColor="text2"/>
      <w:sz w:val="16"/>
    </w:rPr>
  </w:style>
  <w:style w:type="paragraph" w:styleId="Footer">
    <w:name w:val="footer"/>
    <w:link w:val="FooterChar"/>
    <w:uiPriority w:val="99"/>
    <w:unhideWhenUsed/>
    <w:rsid w:val="004146AD"/>
    <w:pPr>
      <w:tabs>
        <w:tab w:val="center" w:pos="4513"/>
        <w:tab w:val="right" w:pos="9026"/>
      </w:tabs>
      <w:jc w:val="right"/>
    </w:pPr>
    <w:rPr>
      <w:rFonts w:cs="Times New Roman (Body CS)"/>
      <w:color w:val="000000" w:themeColor="text1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4146AD"/>
    <w:rPr>
      <w:rFonts w:cs="Times New Roman (Body CS)"/>
      <w:color w:val="000000" w:themeColor="text1"/>
      <w:sz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D0C5F"/>
    <w:rPr>
      <w:rFonts w:asciiTheme="majorHAnsi" w:eastAsiaTheme="majorEastAsia" w:hAnsiTheme="majorHAnsi" w:cs="Times New Roman (Headings CS)"/>
      <w:b/>
      <w:color w:val="000000" w:themeColor="text1"/>
      <w:sz w:val="2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D0C5F"/>
    <w:rPr>
      <w:rFonts w:asciiTheme="majorHAnsi" w:eastAsiaTheme="majorEastAsia" w:hAnsiTheme="majorHAnsi" w:cs="Times New Roman (Headings CS)"/>
      <w:b/>
      <w:color w:val="000000" w:themeColor="text1"/>
      <w:sz w:val="19"/>
      <w:szCs w:val="26"/>
    </w:rPr>
  </w:style>
  <w:style w:type="paragraph" w:customStyle="1" w:styleId="Introparagraph">
    <w:name w:val="Intro paragraph"/>
    <w:qFormat/>
    <w:rsid w:val="0036377B"/>
    <w:pPr>
      <w:spacing w:before="120" w:after="240"/>
    </w:pPr>
    <w:rPr>
      <w:rFonts w:cs="Times New Roman (Body CS)"/>
      <w:color w:val="000000" w:themeColor="text1"/>
    </w:rPr>
  </w:style>
  <w:style w:type="paragraph" w:styleId="Title">
    <w:name w:val="Title"/>
    <w:next w:val="Normal"/>
    <w:link w:val="TitleChar"/>
    <w:uiPriority w:val="10"/>
    <w:qFormat/>
    <w:rsid w:val="007D680D"/>
    <w:pPr>
      <w:spacing w:after="240"/>
      <w:contextualSpacing/>
    </w:pPr>
    <w:rPr>
      <w:rFonts w:asciiTheme="majorHAnsi" w:eastAsiaTheme="majorEastAsia" w:hAnsiTheme="majorHAnsi" w:cs="Times New Roman (Headings CS)"/>
      <w:b/>
      <w:color w:val="001DFF" w:themeColor="text2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680D"/>
    <w:rPr>
      <w:rFonts w:asciiTheme="majorHAnsi" w:eastAsiaTheme="majorEastAsia" w:hAnsiTheme="majorHAnsi" w:cs="Times New Roman (Headings CS)"/>
      <w:b/>
      <w:color w:val="001DFF" w:themeColor="text2"/>
      <w:kern w:val="28"/>
      <w:sz w:val="48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5D0C5F"/>
    <w:rPr>
      <w:rFonts w:asciiTheme="majorHAnsi" w:eastAsiaTheme="majorEastAsia" w:hAnsiTheme="majorHAnsi" w:cs="Times New Roman (Headings CS)"/>
      <w:color w:val="001DFF" w:themeColor="text2"/>
      <w:sz w:val="19"/>
    </w:rPr>
  </w:style>
  <w:style w:type="paragraph" w:styleId="ListBullet">
    <w:name w:val="List Bullet"/>
    <w:basedOn w:val="Normal"/>
    <w:uiPriority w:val="99"/>
    <w:unhideWhenUsed/>
    <w:rsid w:val="005D0C5F"/>
    <w:pPr>
      <w:numPr>
        <w:numId w:val="10"/>
      </w:numPr>
      <w:contextualSpacing/>
    </w:pPr>
  </w:style>
  <w:style w:type="paragraph" w:styleId="ListBullet2">
    <w:name w:val="List Bullet 2"/>
    <w:basedOn w:val="Normal"/>
    <w:uiPriority w:val="99"/>
    <w:unhideWhenUsed/>
    <w:rsid w:val="005D0C5F"/>
    <w:pPr>
      <w:numPr>
        <w:numId w:val="9"/>
      </w:numPr>
      <w:contextualSpacing/>
    </w:pPr>
  </w:style>
  <w:style w:type="paragraph" w:styleId="BlockText">
    <w:name w:val="Block Text"/>
    <w:basedOn w:val="Normal"/>
    <w:uiPriority w:val="99"/>
    <w:unhideWhenUsed/>
    <w:rsid w:val="00DA14E7"/>
    <w:pPr>
      <w:pBdr>
        <w:top w:val="single" w:sz="2" w:space="10" w:color="EAEAEA"/>
        <w:left w:val="single" w:sz="2" w:space="10" w:color="EAEAEA"/>
        <w:bottom w:val="single" w:sz="2" w:space="10" w:color="EAEAEA"/>
        <w:right w:val="single" w:sz="2" w:space="10" w:color="EAEAEA"/>
      </w:pBdr>
      <w:shd w:val="clear" w:color="auto" w:fill="EAEAEA"/>
      <w:ind w:left="227" w:right="227"/>
    </w:pPr>
    <w:rPr>
      <w:rFonts w:eastAsiaTheme="minorEastAsia"/>
      <w:iCs/>
    </w:rPr>
  </w:style>
  <w:style w:type="paragraph" w:styleId="ListNumber">
    <w:name w:val="List Number"/>
    <w:basedOn w:val="Normal"/>
    <w:uiPriority w:val="99"/>
    <w:unhideWhenUsed/>
    <w:rsid w:val="005D0C5F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5D0C5F"/>
    <w:pPr>
      <w:numPr>
        <w:numId w:val="4"/>
      </w:numPr>
      <w:contextualSpacing/>
    </w:pPr>
  </w:style>
  <w:style w:type="character" w:customStyle="1" w:styleId="Blocktextheading">
    <w:name w:val="Block text heading"/>
    <w:basedOn w:val="DefaultParagraphFont"/>
    <w:uiPriority w:val="1"/>
    <w:qFormat/>
    <w:rsid w:val="00D723F1"/>
    <w:rPr>
      <w:rFonts w:ascii="Arial Bold" w:hAnsi="Arial Bold"/>
      <w:b/>
      <w:color w:val="001DFF" w:themeColor="text2"/>
      <w:sz w:val="19"/>
    </w:rPr>
  </w:style>
  <w:style w:type="character" w:styleId="PageNumber">
    <w:name w:val="page number"/>
    <w:basedOn w:val="DefaultParagraphFont"/>
    <w:uiPriority w:val="99"/>
    <w:semiHidden/>
    <w:unhideWhenUsed/>
    <w:rsid w:val="007417B2"/>
  </w:style>
  <w:style w:type="paragraph" w:styleId="Subtitle">
    <w:name w:val="Subtitle"/>
    <w:next w:val="Normal"/>
    <w:link w:val="SubtitleChar"/>
    <w:uiPriority w:val="11"/>
    <w:qFormat/>
    <w:rsid w:val="00A6562B"/>
    <w:pPr>
      <w:numPr>
        <w:ilvl w:val="1"/>
      </w:numPr>
      <w:spacing w:after="120"/>
    </w:pPr>
    <w:rPr>
      <w:rFonts w:eastAsiaTheme="minorEastAsia" w:cs="Times New Roman (Body CS)"/>
      <w:color w:val="001DFF" w:themeColor="text2"/>
      <w:spacing w:val="15"/>
      <w:sz w:val="26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6562B"/>
    <w:rPr>
      <w:rFonts w:eastAsiaTheme="minorEastAsia" w:cs="Times New Roman (Body CS)"/>
      <w:color w:val="001DFF" w:themeColor="text2"/>
      <w:spacing w:val="15"/>
      <w:sz w:val="26"/>
      <w:szCs w:val="22"/>
    </w:rPr>
  </w:style>
  <w:style w:type="paragraph" w:styleId="IntenseQuote">
    <w:name w:val="Intense Quote"/>
    <w:next w:val="Normal"/>
    <w:link w:val="IntenseQuoteChar"/>
    <w:uiPriority w:val="30"/>
    <w:qFormat/>
    <w:rsid w:val="00213045"/>
    <w:pPr>
      <w:spacing w:before="360" w:after="240"/>
    </w:pPr>
    <w:rPr>
      <w:rFonts w:cs="Times New Roman (Body CS)"/>
      <w:iCs/>
      <w:color w:val="000000" w:themeColor="text1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3045"/>
    <w:rPr>
      <w:rFonts w:cs="Times New Roman (Body CS)"/>
      <w:iCs/>
      <w:color w:val="000000" w:themeColor="text1"/>
      <w:sz w:val="26"/>
    </w:rPr>
  </w:style>
  <w:style w:type="character" w:customStyle="1" w:styleId="QuoteSource">
    <w:name w:val="Quote Source"/>
    <w:basedOn w:val="DefaultParagraphFont"/>
    <w:uiPriority w:val="1"/>
    <w:qFormat/>
    <w:rsid w:val="00213045"/>
    <w:rPr>
      <w:rFonts w:ascii="Arial" w:hAnsi="Arial"/>
      <w:color w:val="001DFF" w:themeColor="text2"/>
      <w:sz w:val="16"/>
    </w:rPr>
  </w:style>
  <w:style w:type="table" w:styleId="TableGrid">
    <w:name w:val="Table Grid"/>
    <w:basedOn w:val="TableNormal"/>
    <w:uiPriority w:val="39"/>
    <w:rsid w:val="005678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next w:val="Normal"/>
    <w:uiPriority w:val="99"/>
    <w:unhideWhenUsed/>
    <w:rsid w:val="00976FEF"/>
    <w:pPr>
      <w:spacing w:after="60"/>
    </w:pPr>
    <w:rPr>
      <w:rFonts w:cs="Times New Roman (Body CS)"/>
      <w:color w:val="000000" w:themeColor="text1"/>
      <w:sz w:val="16"/>
    </w:rPr>
  </w:style>
  <w:style w:type="table" w:customStyle="1" w:styleId="LSEtablestyle">
    <w:name w:val="LSE table style"/>
    <w:basedOn w:val="TableNormal"/>
    <w:uiPriority w:val="99"/>
    <w:rsid w:val="00AE2287"/>
    <w:rPr>
      <w:color w:val="000000" w:themeColor="text1"/>
      <w:sz w:val="16"/>
    </w:rPr>
    <w:tblPr>
      <w:tblStyleRowBandSize w:val="1"/>
      <w:tblBorders>
        <w:bottom w:val="single" w:sz="4" w:space="0" w:color="000000" w:themeColor="text1"/>
        <w:insideH w:val="single" w:sz="4" w:space="0" w:color="000000" w:themeColor="text1"/>
      </w:tblBorders>
    </w:tblPr>
    <w:tcPr>
      <w:shd w:val="clear" w:color="auto" w:fill="auto"/>
      <w:tcMar>
        <w:top w:w="85" w:type="dxa"/>
        <w:bottom w:w="85" w:type="dxa"/>
      </w:tcMar>
    </w:tcPr>
    <w:tblStylePr w:type="firstRow">
      <w:rPr>
        <w:rFonts w:asciiTheme="minorHAnsi" w:hAnsiTheme="minorHAnsi"/>
        <w:b/>
        <w:color w:val="FFFFFF" w:themeColor="background1"/>
        <w:sz w:val="16"/>
      </w:rPr>
      <w:tblPr/>
      <w:tcPr>
        <w:tcBorders>
          <w:bottom w:val="nil"/>
          <w:insideV w:val="nil"/>
        </w:tcBorders>
        <w:shd w:val="clear" w:color="auto" w:fill="001DFF" w:themeFill="text2"/>
      </w:tcPr>
    </w:tblStylePr>
    <w:tblStylePr w:type="band1Horz">
      <w:tblPr/>
      <w:tcPr>
        <w:tcBorders>
          <w:insideV w:val="nil"/>
        </w:tcBorders>
        <w:shd w:val="clear" w:color="auto" w:fill="auto"/>
      </w:tcPr>
    </w:tblStylePr>
    <w:tblStylePr w:type="band2Horz">
      <w:tblPr/>
      <w:tcPr>
        <w:tcBorders>
          <w:insideV w:val="nil"/>
        </w:tcBorders>
        <w:shd w:val="clear" w:color="auto" w:fill="auto"/>
      </w:tcPr>
    </w:tblStylePr>
  </w:style>
  <w:style w:type="table" w:styleId="PlainTable1">
    <w:name w:val="Plain Table 1"/>
    <w:basedOn w:val="TableNormal"/>
    <w:uiPriority w:val="41"/>
    <w:rsid w:val="00544CF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Bullet3">
    <w:name w:val="List Bullet 3"/>
    <w:basedOn w:val="Normal"/>
    <w:uiPriority w:val="99"/>
    <w:unhideWhenUsed/>
    <w:rsid w:val="00966E37"/>
    <w:pPr>
      <w:numPr>
        <w:numId w:val="12"/>
      </w:numPr>
      <w:tabs>
        <w:tab w:val="num" w:pos="851"/>
      </w:tabs>
      <w:ind w:left="851" w:hanging="284"/>
      <w:contextualSpacing/>
    </w:pPr>
  </w:style>
  <w:style w:type="paragraph" w:styleId="ListNumber3">
    <w:name w:val="List Number 3"/>
    <w:basedOn w:val="Normal"/>
    <w:uiPriority w:val="99"/>
    <w:unhideWhenUsed/>
    <w:rsid w:val="00966E37"/>
    <w:pPr>
      <w:numPr>
        <w:numId w:val="13"/>
      </w:numPr>
      <w:tabs>
        <w:tab w:val="num" w:pos="851"/>
      </w:tabs>
      <w:ind w:left="851" w:hanging="284"/>
      <w:contextualSpacing/>
    </w:pPr>
  </w:style>
  <w:style w:type="paragraph" w:styleId="FootnoteText">
    <w:name w:val="footnote text"/>
    <w:link w:val="FootnoteTextChar"/>
    <w:uiPriority w:val="99"/>
    <w:semiHidden/>
    <w:unhideWhenUsed/>
    <w:rsid w:val="00472B6C"/>
    <w:rPr>
      <w:rFonts w:cs="Times New Roman (Body CS)"/>
      <w:color w:val="000000" w:themeColor="text1"/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2B6C"/>
    <w:rPr>
      <w:rFonts w:cs="Times New Roman (Body CS)"/>
      <w:color w:val="000000" w:themeColor="text1"/>
      <w:sz w:val="16"/>
      <w:szCs w:val="20"/>
    </w:rPr>
  </w:style>
  <w:style w:type="paragraph" w:customStyle="1" w:styleId="TableParagraph">
    <w:name w:val="Table Paragraph"/>
    <w:basedOn w:val="Normal"/>
    <w:uiPriority w:val="1"/>
    <w:qFormat/>
    <w:rsid w:val="00C624D7"/>
    <w:pPr>
      <w:widowControl w:val="0"/>
      <w:autoSpaceDE w:val="0"/>
      <w:autoSpaceDN w:val="0"/>
      <w:spacing w:after="0"/>
    </w:pPr>
    <w:rPr>
      <w:rFonts w:ascii="Arial" w:eastAsia="Arial" w:hAnsi="Arial" w:cs="Arial"/>
      <w:color w:val="auto"/>
      <w:sz w:val="22"/>
      <w:szCs w:val="22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624D7"/>
    <w:rPr>
      <w:vertAlign w:val="superscript"/>
    </w:rPr>
  </w:style>
  <w:style w:type="numbering" w:customStyle="1" w:styleId="CurrentList1">
    <w:name w:val="Current List1"/>
    <w:uiPriority w:val="99"/>
    <w:rsid w:val="00976FEF"/>
    <w:pPr>
      <w:numPr>
        <w:numId w:val="17"/>
      </w:numPr>
    </w:pPr>
  </w:style>
  <w:style w:type="numbering" w:customStyle="1" w:styleId="CurrentList2">
    <w:name w:val="Current List2"/>
    <w:uiPriority w:val="99"/>
    <w:rsid w:val="00976FEF"/>
    <w:pPr>
      <w:numPr>
        <w:numId w:val="22"/>
      </w:numPr>
    </w:pPr>
  </w:style>
  <w:style w:type="numbering" w:customStyle="1" w:styleId="CurrentList3">
    <w:name w:val="Current List3"/>
    <w:uiPriority w:val="99"/>
    <w:rsid w:val="00976FEF"/>
    <w:pPr>
      <w:numPr>
        <w:numId w:val="23"/>
      </w:numPr>
    </w:pPr>
  </w:style>
  <w:style w:type="numbering" w:customStyle="1" w:styleId="CurrentList4">
    <w:name w:val="Current List4"/>
    <w:uiPriority w:val="99"/>
    <w:rsid w:val="007E7601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8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aira.kanwar/Downloads/LSE_Form_A4_Multiple.dotx" TargetMode="External"/></Relationships>
</file>

<file path=word/theme/theme1.xml><?xml version="1.0" encoding="utf-8"?>
<a:theme xmlns:a="http://schemas.openxmlformats.org/drawingml/2006/main" name="Office Theme">
  <a:themeElements>
    <a:clrScheme name="LSEG">
      <a:dk1>
        <a:srgbClr val="000000"/>
      </a:dk1>
      <a:lt1>
        <a:srgbClr val="FFFFFF"/>
      </a:lt1>
      <a:dk2>
        <a:srgbClr val="001DFF"/>
      </a:dk2>
      <a:lt2>
        <a:srgbClr val="D9D9D9"/>
      </a:lt2>
      <a:accent1>
        <a:srgbClr val="001DFF"/>
      </a:accent1>
      <a:accent2>
        <a:srgbClr val="00CFD3"/>
      </a:accent2>
      <a:accent3>
        <a:srgbClr val="9063CC"/>
      </a:accent3>
      <a:accent4>
        <a:srgbClr val="00C389"/>
      </a:accent4>
      <a:accent5>
        <a:srgbClr val="FF5000"/>
      </a:accent5>
      <a:accent6>
        <a:srgbClr val="FFC800"/>
      </a:accent6>
      <a:hlink>
        <a:srgbClr val="001DFF"/>
      </a:hlink>
      <a:folHlink>
        <a:srgbClr val="001DF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db778f-8c6c-4000-bcf7-c46fb81a4ae7">
      <Terms xmlns="http://schemas.microsoft.com/office/infopath/2007/PartnerControls"/>
    </lcf76f155ced4ddcb4097134ff3c332f>
    <TaxCatchAll xmlns="ed1f2381-2abc-48a6-97ae-f71dd37da04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22D6C1CDAAD44AA44C618A343A427" ma:contentTypeVersion="20" ma:contentTypeDescription="Create a new document." ma:contentTypeScope="" ma:versionID="6a90817f81b31990f3e4de9d68b5ca21">
  <xsd:schema xmlns:xsd="http://www.w3.org/2001/XMLSchema" xmlns:xs="http://www.w3.org/2001/XMLSchema" xmlns:p="http://schemas.microsoft.com/office/2006/metadata/properties" xmlns:ns2="ed1f2381-2abc-48a6-97ae-f71dd37da041" xmlns:ns3="0ddb778f-8c6c-4000-bcf7-c46fb81a4ae7" targetNamespace="http://schemas.microsoft.com/office/2006/metadata/properties" ma:root="true" ma:fieldsID="8e79a01371e6c7b6022f2a70fcda53a0" ns2:_="" ns3:_="">
    <xsd:import namespace="ed1f2381-2abc-48a6-97ae-f71dd37da041"/>
    <xsd:import namespace="0ddb778f-8c6c-4000-bcf7-c46fb81a4ae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f2381-2abc-48a6-97ae-f71dd37da0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404c5f8-3ac3-4bfc-b970-7ebd43c8c95e}" ma:internalName="TaxCatchAll" ma:showField="CatchAllData" ma:web="ed1f2381-2abc-48a6-97ae-f71dd37da0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b778f-8c6c-4000-bcf7-c46fb81a4a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eecca80-7895-4330-b369-228561d92f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383D7D-0727-40D5-AE5C-A090C337B283}">
  <ds:schemaRefs>
    <ds:schemaRef ds:uri="http://schemas.microsoft.com/office/2006/metadata/properties"/>
    <ds:schemaRef ds:uri="http://schemas.microsoft.com/office/infopath/2007/PartnerControls"/>
    <ds:schemaRef ds:uri="0ddb778f-8c6c-4000-bcf7-c46fb81a4ae7"/>
    <ds:schemaRef ds:uri="ed1f2381-2abc-48a6-97ae-f71dd37da041"/>
  </ds:schemaRefs>
</ds:datastoreItem>
</file>

<file path=customXml/itemProps2.xml><?xml version="1.0" encoding="utf-8"?>
<ds:datastoreItem xmlns:ds="http://schemas.openxmlformats.org/officeDocument/2006/customXml" ds:itemID="{62B66535-F724-49E6-8E8B-5C318DF461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1f2381-2abc-48a6-97ae-f71dd37da041"/>
    <ds:schemaRef ds:uri="0ddb778f-8c6c-4000-bcf7-c46fb81a4a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17F9C0-A59E-47C9-B768-F8BB412D54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LSE_Form_A4_Multiple.dotx</Template>
  <TotalTime>138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Kanwar, Saira</dc:creator>
  <cp:keywords/>
  <dc:description/>
  <cp:lastModifiedBy>Kanwar, Saira</cp:lastModifiedBy>
  <cp:revision>13</cp:revision>
  <dcterms:created xsi:type="dcterms:W3CDTF">2024-01-18T11:00:00Z</dcterms:created>
  <dcterms:modified xsi:type="dcterms:W3CDTF">2024-01-31T14:23:00Z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0x01010094322D6C1CDAAD44AA44C618A343A427</vt:lpwstr>
  </property>
</Properties>
</file>