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35CA" w14:textId="77777777" w:rsidR="00BF6CCC" w:rsidRPr="003D2BB8" w:rsidRDefault="003D2BB8" w:rsidP="00BF6CCC">
      <w:pPr>
        <w:rPr>
          <w:b/>
          <w:i/>
          <w:sz w:val="22"/>
          <w:szCs w:val="22"/>
        </w:rPr>
      </w:pPr>
      <w:r w:rsidRPr="003D2BB8">
        <w:rPr>
          <w:b/>
          <w:i/>
          <w:sz w:val="22"/>
          <w:szCs w:val="22"/>
        </w:rPr>
        <w:t>Schedule 1 v</w:t>
      </w:r>
      <w:r w:rsidR="00BF6CCC" w:rsidRPr="003D2BB8">
        <w:rPr>
          <w:b/>
          <w:i/>
          <w:sz w:val="22"/>
          <w:szCs w:val="22"/>
        </w:rPr>
        <w:t xml:space="preserve">ersion release date – </w:t>
      </w:r>
      <w:r w:rsidR="00652045">
        <w:rPr>
          <w:b/>
          <w:i/>
          <w:sz w:val="22"/>
          <w:szCs w:val="22"/>
        </w:rPr>
        <w:t>10 October 2022</w:t>
      </w:r>
    </w:p>
    <w:p w14:paraId="1A384493" w14:textId="77777777" w:rsidR="00BF6CCC" w:rsidRPr="003D2BB8" w:rsidRDefault="00BF6CCC">
      <w:pPr>
        <w:rPr>
          <w:b/>
          <w:sz w:val="22"/>
          <w:szCs w:val="22"/>
        </w:rPr>
      </w:pPr>
    </w:p>
    <w:p w14:paraId="7BAB8C19" w14:textId="77777777" w:rsidR="00BF6CCC" w:rsidRDefault="00BF6CCC">
      <w:pPr>
        <w:rPr>
          <w:b/>
        </w:rPr>
      </w:pPr>
    </w:p>
    <w:p w14:paraId="7F2A8CF8" w14:textId="77777777" w:rsidR="003B1855" w:rsidRPr="003D2BB8" w:rsidRDefault="009E7A2B">
      <w:pPr>
        <w:rPr>
          <w:b/>
          <w:sz w:val="22"/>
          <w:szCs w:val="22"/>
        </w:rPr>
      </w:pPr>
      <w:r w:rsidRPr="003D2BB8">
        <w:rPr>
          <w:b/>
          <w:sz w:val="22"/>
          <w:szCs w:val="22"/>
        </w:rPr>
        <w:t xml:space="preserve">PROFORMA </w:t>
      </w:r>
      <w:r w:rsidR="002C2CA0" w:rsidRPr="003D2BB8">
        <w:rPr>
          <w:b/>
          <w:sz w:val="22"/>
          <w:szCs w:val="22"/>
        </w:rPr>
        <w:t>S</w:t>
      </w:r>
      <w:r w:rsidR="00A163ED" w:rsidRPr="003D2BB8">
        <w:rPr>
          <w:b/>
          <w:sz w:val="22"/>
          <w:szCs w:val="22"/>
        </w:rPr>
        <w:t>CHEDULE 1 PRE-ADMISSION ANNOUNCEMENT</w:t>
      </w:r>
      <w:r w:rsidR="002C2CA0" w:rsidRPr="003D2BB8">
        <w:rPr>
          <w:b/>
          <w:sz w:val="22"/>
          <w:szCs w:val="22"/>
        </w:rPr>
        <w:t xml:space="preserve"> </w:t>
      </w:r>
      <w:r w:rsidR="002C2CA0" w:rsidRPr="003D2BB8">
        <w:rPr>
          <w:b/>
          <w:sz w:val="22"/>
          <w:szCs w:val="22"/>
        </w:rPr>
        <w:tab/>
      </w:r>
    </w:p>
    <w:p w14:paraId="1E6F09E5" w14:textId="77777777" w:rsidR="00A163ED" w:rsidRPr="003D2BB8" w:rsidRDefault="00C44EB9">
      <w:pPr>
        <w:rPr>
          <w:b/>
          <w:sz w:val="22"/>
          <w:szCs w:val="22"/>
        </w:rPr>
      </w:pPr>
      <w:r w:rsidRPr="003D2BB8">
        <w:rPr>
          <w:b/>
          <w:sz w:val="22"/>
          <w:szCs w:val="22"/>
        </w:rPr>
        <w:t xml:space="preserve">TO BE ISSUED </w:t>
      </w:r>
      <w:r w:rsidR="002C2CA0" w:rsidRPr="003D2BB8">
        <w:rPr>
          <w:b/>
          <w:sz w:val="22"/>
          <w:szCs w:val="22"/>
        </w:rPr>
        <w:t xml:space="preserve">PURSUANT TO RULE 2 OF THE AIM RULES FOR COMPANIES </w:t>
      </w:r>
    </w:p>
    <w:p w14:paraId="24DB5D27" w14:textId="77777777" w:rsidR="003B1855" w:rsidRDefault="003B1855">
      <w:pPr>
        <w:rPr>
          <w:b/>
        </w:rPr>
      </w:pPr>
    </w:p>
    <w:p w14:paraId="0E91552C" w14:textId="77777777" w:rsidR="003B1855" w:rsidRDefault="003B1855">
      <w:pPr>
        <w:rPr>
          <w:b/>
        </w:rPr>
      </w:pPr>
    </w:p>
    <w:p w14:paraId="787D2EB4" w14:textId="77777777" w:rsidR="003B1855" w:rsidRDefault="003B1855">
      <w:pPr>
        <w:rPr>
          <w:b/>
          <w:sz w:val="20"/>
        </w:rPr>
      </w:pPr>
      <w:r w:rsidRPr="003B1855">
        <w:rPr>
          <w:b/>
          <w:sz w:val="20"/>
        </w:rPr>
        <w:t>Instructions and Information</w:t>
      </w:r>
    </w:p>
    <w:p w14:paraId="7575B8A8" w14:textId="77777777" w:rsidR="003B1855" w:rsidRPr="003B1855" w:rsidRDefault="003B1855">
      <w:pPr>
        <w:rPr>
          <w:b/>
          <w:sz w:val="20"/>
        </w:rPr>
      </w:pPr>
    </w:p>
    <w:p w14:paraId="4039FC3E" w14:textId="77777777" w:rsidR="001B3B3A" w:rsidRPr="003D2BB8" w:rsidRDefault="003D2BB8" w:rsidP="001B3B3A">
      <w:pPr>
        <w:rPr>
          <w:sz w:val="20"/>
          <w:u w:val="single"/>
        </w:rPr>
      </w:pPr>
      <w:r>
        <w:rPr>
          <w:sz w:val="20"/>
          <w:u w:val="single"/>
        </w:rPr>
        <w:t>Content and timing</w:t>
      </w:r>
    </w:p>
    <w:p w14:paraId="0B8EB011" w14:textId="77777777" w:rsidR="003D2BB8" w:rsidRPr="003D2BB8" w:rsidRDefault="003D2BB8" w:rsidP="001B3B3A">
      <w:pPr>
        <w:rPr>
          <w:b/>
          <w:sz w:val="20"/>
        </w:rPr>
      </w:pPr>
    </w:p>
    <w:p w14:paraId="7C0531F9" w14:textId="77777777" w:rsidR="004E5AA0" w:rsidRDefault="007776AC" w:rsidP="001B3B3A">
      <w:pPr>
        <w:numPr>
          <w:ilvl w:val="0"/>
          <w:numId w:val="1"/>
        </w:numPr>
        <w:rPr>
          <w:sz w:val="20"/>
        </w:rPr>
      </w:pPr>
      <w:r>
        <w:rPr>
          <w:sz w:val="20"/>
        </w:rPr>
        <w:t>Prior to the submission of a Schedule One, a</w:t>
      </w:r>
      <w:r w:rsidR="004E5AA0">
        <w:rPr>
          <w:sz w:val="20"/>
        </w:rPr>
        <w:t xml:space="preserve"> nominated adviser must </w:t>
      </w:r>
      <w:r>
        <w:rPr>
          <w:sz w:val="20"/>
        </w:rPr>
        <w:t xml:space="preserve">submit an early notification </w:t>
      </w:r>
      <w:r w:rsidR="00916692">
        <w:rPr>
          <w:sz w:val="20"/>
        </w:rPr>
        <w:t xml:space="preserve">submission </w:t>
      </w:r>
      <w:r>
        <w:rPr>
          <w:sz w:val="20"/>
        </w:rPr>
        <w:t>to the Exchange.  An early notificat</w:t>
      </w:r>
      <w:r w:rsidR="007E243B">
        <w:rPr>
          <w:sz w:val="20"/>
        </w:rPr>
        <w:t>ion template is available on London Stock Exchange’s website.</w:t>
      </w:r>
      <w:r>
        <w:rPr>
          <w:sz w:val="20"/>
        </w:rPr>
        <w:t xml:space="preserve"> </w:t>
      </w:r>
      <w:r w:rsidR="00916692">
        <w:rPr>
          <w:sz w:val="20"/>
        </w:rPr>
        <w:t>This communication is confidential pursuant to rule 19 of the AIM Rules for Nominated Advisers.</w:t>
      </w:r>
    </w:p>
    <w:p w14:paraId="6E5B0754" w14:textId="77777777" w:rsidR="007776AC" w:rsidRDefault="007776AC" w:rsidP="00727462">
      <w:pPr>
        <w:ind w:left="360"/>
        <w:rPr>
          <w:sz w:val="20"/>
        </w:rPr>
      </w:pPr>
    </w:p>
    <w:p w14:paraId="353514AE" w14:textId="77777777" w:rsidR="001B3B3A" w:rsidRDefault="001B3B3A" w:rsidP="001B3B3A">
      <w:pPr>
        <w:numPr>
          <w:ilvl w:val="0"/>
          <w:numId w:val="1"/>
        </w:numPr>
        <w:rPr>
          <w:sz w:val="20"/>
        </w:rPr>
      </w:pPr>
      <w:r>
        <w:rPr>
          <w:sz w:val="20"/>
        </w:rPr>
        <w:t xml:space="preserve">For full information on what information should be disclosed and what </w:t>
      </w:r>
      <w:proofErr w:type="gramStart"/>
      <w:r>
        <w:rPr>
          <w:sz w:val="20"/>
        </w:rPr>
        <w:t>particular terms</w:t>
      </w:r>
      <w:proofErr w:type="gramEnd"/>
      <w:r>
        <w:rPr>
          <w:sz w:val="20"/>
        </w:rPr>
        <w:t xml:space="preserve"> mean, please see Schedule One to the AIM Rules for Companies.</w:t>
      </w:r>
      <w:r w:rsidR="00BD13AB">
        <w:rPr>
          <w:sz w:val="20"/>
        </w:rPr>
        <w:t xml:space="preserve">  </w:t>
      </w:r>
      <w:proofErr w:type="gramStart"/>
      <w:r w:rsidR="00BD13AB">
        <w:rPr>
          <w:sz w:val="20"/>
        </w:rPr>
        <w:t>In particular, underlined</w:t>
      </w:r>
      <w:proofErr w:type="gramEnd"/>
      <w:r w:rsidR="00BD13AB">
        <w:rPr>
          <w:sz w:val="20"/>
        </w:rPr>
        <w:t xml:space="preserve"> terms are more fully explained in those rules.</w:t>
      </w:r>
    </w:p>
    <w:p w14:paraId="50673818" w14:textId="77777777" w:rsidR="001C66BF" w:rsidRDefault="001C66BF" w:rsidP="001C66BF">
      <w:pPr>
        <w:rPr>
          <w:sz w:val="20"/>
        </w:rPr>
      </w:pPr>
    </w:p>
    <w:p w14:paraId="22DFC53D" w14:textId="77777777" w:rsidR="00FF21EC" w:rsidRDefault="001C66BF" w:rsidP="001C66BF">
      <w:pPr>
        <w:numPr>
          <w:ilvl w:val="0"/>
          <w:numId w:val="1"/>
        </w:numPr>
        <w:rPr>
          <w:sz w:val="20"/>
        </w:rPr>
      </w:pPr>
      <w:r>
        <w:rPr>
          <w:sz w:val="20"/>
        </w:rPr>
        <w:t xml:space="preserve">Announcements can be submitted for release with </w:t>
      </w:r>
      <w:r w:rsidR="00537BB9">
        <w:rPr>
          <w:sz w:val="20"/>
        </w:rPr>
        <w:t xml:space="preserve">limited </w:t>
      </w:r>
      <w:r>
        <w:rPr>
          <w:sz w:val="20"/>
        </w:rPr>
        <w:t xml:space="preserve">information missing (e.g. number of securities </w:t>
      </w:r>
      <w:r w:rsidR="00BD13AB">
        <w:rPr>
          <w:sz w:val="20"/>
        </w:rPr>
        <w:t>to be admitted</w:t>
      </w:r>
      <w:r>
        <w:rPr>
          <w:sz w:val="20"/>
        </w:rPr>
        <w:t>)</w:t>
      </w:r>
      <w:r w:rsidR="00537BB9">
        <w:rPr>
          <w:sz w:val="20"/>
        </w:rPr>
        <w:t>, where such information is unknown at the time,</w:t>
      </w:r>
      <w:r>
        <w:rPr>
          <w:sz w:val="20"/>
        </w:rPr>
        <w:t xml:space="preserve"> but please note right of the Exchange under rule 2 to restart the </w:t>
      </w:r>
      <w:proofErr w:type="gramStart"/>
      <w:r w:rsidR="003D2BB8">
        <w:rPr>
          <w:sz w:val="20"/>
        </w:rPr>
        <w:t>10 day</w:t>
      </w:r>
      <w:proofErr w:type="gramEnd"/>
      <w:r w:rsidR="003D2BB8">
        <w:rPr>
          <w:sz w:val="20"/>
        </w:rPr>
        <w:t xml:space="preserve"> </w:t>
      </w:r>
      <w:r>
        <w:rPr>
          <w:sz w:val="20"/>
        </w:rPr>
        <w:t>period in the case of changes</w:t>
      </w:r>
      <w:r w:rsidR="003D2BB8">
        <w:rPr>
          <w:sz w:val="20"/>
        </w:rPr>
        <w:t xml:space="preserve"> it considers material and </w:t>
      </w:r>
      <w:r w:rsidR="009128AB">
        <w:rPr>
          <w:sz w:val="20"/>
        </w:rPr>
        <w:t>the</w:t>
      </w:r>
      <w:r w:rsidR="003D2BB8">
        <w:rPr>
          <w:sz w:val="20"/>
        </w:rPr>
        <w:t xml:space="preserve"> right under rule 9 to delay admission</w:t>
      </w:r>
      <w:r w:rsidR="00AF720D">
        <w:rPr>
          <w:sz w:val="20"/>
        </w:rPr>
        <w:t>.  Such matters should be brought to the attention of AIM Regulation without delay</w:t>
      </w:r>
      <w:r>
        <w:rPr>
          <w:sz w:val="20"/>
        </w:rPr>
        <w:t>.</w:t>
      </w:r>
      <w:r w:rsidR="001B3B3A">
        <w:rPr>
          <w:sz w:val="20"/>
        </w:rPr>
        <w:t xml:space="preserve">  Where appropriate information is to follow, please state ‘TBC’ in the relevant reply box</w:t>
      </w:r>
      <w:r w:rsidR="00FF21EC">
        <w:rPr>
          <w:sz w:val="20"/>
        </w:rPr>
        <w:t>.</w:t>
      </w:r>
    </w:p>
    <w:p w14:paraId="7D9E8ACD" w14:textId="77777777" w:rsidR="00FF21EC" w:rsidRDefault="00FF21EC" w:rsidP="00FF21EC">
      <w:pPr>
        <w:rPr>
          <w:sz w:val="20"/>
        </w:rPr>
      </w:pPr>
    </w:p>
    <w:p w14:paraId="463FCBEA" w14:textId="77777777" w:rsidR="003D2BB8" w:rsidRDefault="003D2BB8" w:rsidP="003D2BB8">
      <w:pPr>
        <w:numPr>
          <w:ilvl w:val="0"/>
          <w:numId w:val="1"/>
        </w:numPr>
        <w:rPr>
          <w:color w:val="000000"/>
          <w:sz w:val="20"/>
        </w:rPr>
      </w:pPr>
      <w:r>
        <w:rPr>
          <w:color w:val="000000"/>
          <w:sz w:val="20"/>
        </w:rPr>
        <w:t>Pursuant to rule 2 of the AIM Rules for Companies, announcements need to be released with 10 clear business days between the date of our receipt of the announcement and the date of admission.  For quoted applicants, that period increases to 20 business days.</w:t>
      </w:r>
      <w:r w:rsidR="009128AB">
        <w:rPr>
          <w:color w:val="000000"/>
          <w:sz w:val="20"/>
        </w:rPr>
        <w:t xml:space="preserve">  Bank holidays do not count as business days.</w:t>
      </w:r>
      <w:r>
        <w:rPr>
          <w:color w:val="000000"/>
          <w:sz w:val="20"/>
        </w:rPr>
        <w:t xml:space="preserve">  If AIM Regulation </w:t>
      </w:r>
      <w:r w:rsidR="009128AB">
        <w:rPr>
          <w:color w:val="000000"/>
          <w:sz w:val="20"/>
        </w:rPr>
        <w:t>receives</w:t>
      </w:r>
      <w:r>
        <w:rPr>
          <w:color w:val="000000"/>
          <w:sz w:val="20"/>
        </w:rPr>
        <w:t xml:space="preserve"> an announcement</w:t>
      </w:r>
      <w:r w:rsidR="003C3724">
        <w:rPr>
          <w:color w:val="000000"/>
          <w:sz w:val="20"/>
        </w:rPr>
        <w:t xml:space="preserve"> that has been </w:t>
      </w:r>
      <w:r w:rsidR="00C27132">
        <w:rPr>
          <w:color w:val="000000"/>
          <w:sz w:val="20"/>
        </w:rPr>
        <w:t>pre-</w:t>
      </w:r>
      <w:r w:rsidR="003C3724">
        <w:rPr>
          <w:color w:val="000000"/>
          <w:sz w:val="20"/>
        </w:rPr>
        <w:t>agreed by AIM Regulation</w:t>
      </w:r>
      <w:r>
        <w:rPr>
          <w:color w:val="000000"/>
          <w:sz w:val="20"/>
        </w:rPr>
        <w:t xml:space="preserve"> prior to 8am on a working day and </w:t>
      </w:r>
      <w:r w:rsidR="009128AB">
        <w:rPr>
          <w:color w:val="000000"/>
          <w:sz w:val="20"/>
        </w:rPr>
        <w:t xml:space="preserve">is </w:t>
      </w:r>
      <w:r>
        <w:rPr>
          <w:color w:val="000000"/>
          <w:sz w:val="20"/>
        </w:rPr>
        <w:t xml:space="preserve">able to release the announcement prior to 10am, </w:t>
      </w:r>
      <w:r w:rsidR="009128AB">
        <w:rPr>
          <w:color w:val="000000"/>
          <w:sz w:val="20"/>
        </w:rPr>
        <w:t>it</w:t>
      </w:r>
      <w:r>
        <w:rPr>
          <w:color w:val="000000"/>
          <w:sz w:val="20"/>
        </w:rPr>
        <w:t xml:space="preserve"> may at </w:t>
      </w:r>
      <w:r w:rsidR="009128AB">
        <w:rPr>
          <w:color w:val="000000"/>
          <w:sz w:val="20"/>
        </w:rPr>
        <w:t xml:space="preserve">its </w:t>
      </w:r>
      <w:r>
        <w:rPr>
          <w:color w:val="000000"/>
          <w:sz w:val="20"/>
        </w:rPr>
        <w:t xml:space="preserve">discretion count that as the first clear business day. </w:t>
      </w:r>
    </w:p>
    <w:p w14:paraId="187EAA26" w14:textId="77777777" w:rsidR="003D2BB8" w:rsidRDefault="003D2BB8" w:rsidP="003D2BB8">
      <w:pPr>
        <w:rPr>
          <w:color w:val="000000"/>
          <w:sz w:val="20"/>
        </w:rPr>
      </w:pPr>
    </w:p>
    <w:p w14:paraId="4E523AFC" w14:textId="77777777" w:rsidR="003D2BB8" w:rsidRPr="003D2BB8" w:rsidRDefault="003D2BB8" w:rsidP="003D2BB8">
      <w:pPr>
        <w:rPr>
          <w:color w:val="000000"/>
          <w:sz w:val="20"/>
          <w:u w:val="single"/>
        </w:rPr>
      </w:pPr>
      <w:r w:rsidRPr="003D2BB8">
        <w:rPr>
          <w:color w:val="000000"/>
          <w:sz w:val="20"/>
          <w:u w:val="single"/>
        </w:rPr>
        <w:t>Format</w:t>
      </w:r>
    </w:p>
    <w:p w14:paraId="43ADC4D1" w14:textId="77777777" w:rsidR="003D2BB8" w:rsidRDefault="003D2BB8" w:rsidP="003D2BB8">
      <w:pPr>
        <w:rPr>
          <w:color w:val="000000"/>
          <w:sz w:val="20"/>
        </w:rPr>
      </w:pPr>
    </w:p>
    <w:p w14:paraId="7C6455A5" w14:textId="77777777" w:rsidR="003D2BB8" w:rsidRDefault="003D2BB8" w:rsidP="003D2BB8">
      <w:pPr>
        <w:numPr>
          <w:ilvl w:val="0"/>
          <w:numId w:val="1"/>
        </w:numPr>
        <w:rPr>
          <w:sz w:val="20"/>
        </w:rPr>
      </w:pPr>
      <w:r>
        <w:rPr>
          <w:sz w:val="20"/>
        </w:rPr>
        <w:t>The</w:t>
      </w:r>
      <w:r w:rsidRPr="003D2BB8">
        <w:rPr>
          <w:b/>
          <w:sz w:val="20"/>
        </w:rPr>
        <w:t xml:space="preserve"> white boxes</w:t>
      </w:r>
      <w:r>
        <w:rPr>
          <w:sz w:val="20"/>
        </w:rPr>
        <w:t xml:space="preserve"> below each heading should be completed as fully as possible.   The grey boxes should not be amended or deleted in any way. </w:t>
      </w:r>
    </w:p>
    <w:p w14:paraId="3036A556" w14:textId="77777777" w:rsidR="003D2BB8" w:rsidRDefault="003D2BB8" w:rsidP="003D2BB8">
      <w:pPr>
        <w:rPr>
          <w:sz w:val="20"/>
        </w:rPr>
      </w:pPr>
    </w:p>
    <w:p w14:paraId="3B719A9A" w14:textId="77777777" w:rsidR="001B3B3A" w:rsidRDefault="009E7A2B" w:rsidP="00C44EB9">
      <w:pPr>
        <w:numPr>
          <w:ilvl w:val="0"/>
          <w:numId w:val="1"/>
        </w:numPr>
        <w:rPr>
          <w:color w:val="000000"/>
          <w:sz w:val="20"/>
        </w:rPr>
      </w:pPr>
      <w:r>
        <w:rPr>
          <w:color w:val="000000"/>
          <w:sz w:val="20"/>
        </w:rPr>
        <w:t>The form should not contain any revision marking</w:t>
      </w:r>
      <w:r w:rsidR="00AF720D">
        <w:rPr>
          <w:color w:val="000000"/>
          <w:sz w:val="20"/>
        </w:rPr>
        <w:t>, tabs</w:t>
      </w:r>
      <w:r>
        <w:rPr>
          <w:color w:val="000000"/>
          <w:sz w:val="20"/>
        </w:rPr>
        <w:t xml:space="preserve"> or bullets as this cannot be recognised on RNS.  </w:t>
      </w:r>
    </w:p>
    <w:p w14:paraId="1044CEEE" w14:textId="77777777" w:rsidR="001B3B3A" w:rsidRDefault="001B3B3A" w:rsidP="001B3B3A">
      <w:pPr>
        <w:rPr>
          <w:color w:val="000000"/>
          <w:sz w:val="20"/>
        </w:rPr>
      </w:pPr>
    </w:p>
    <w:p w14:paraId="3AC330CA" w14:textId="77777777" w:rsidR="009E7A2B" w:rsidRDefault="001B3B3A" w:rsidP="00C44EB9">
      <w:pPr>
        <w:numPr>
          <w:ilvl w:val="0"/>
          <w:numId w:val="1"/>
        </w:numPr>
        <w:rPr>
          <w:color w:val="000000"/>
          <w:sz w:val="20"/>
        </w:rPr>
      </w:pPr>
      <w:r>
        <w:rPr>
          <w:color w:val="000000"/>
          <w:sz w:val="20"/>
        </w:rPr>
        <w:t>B</w:t>
      </w:r>
      <w:r w:rsidR="009E7A2B">
        <w:rPr>
          <w:color w:val="000000"/>
          <w:sz w:val="20"/>
        </w:rPr>
        <w:t xml:space="preserve">old should </w:t>
      </w:r>
      <w:r>
        <w:rPr>
          <w:color w:val="000000"/>
          <w:sz w:val="20"/>
        </w:rPr>
        <w:t xml:space="preserve">only </w:t>
      </w:r>
      <w:r w:rsidR="009E7A2B">
        <w:rPr>
          <w:color w:val="000000"/>
          <w:sz w:val="20"/>
        </w:rPr>
        <w:t xml:space="preserve">be used </w:t>
      </w:r>
      <w:r>
        <w:rPr>
          <w:color w:val="000000"/>
          <w:sz w:val="20"/>
        </w:rPr>
        <w:t xml:space="preserve">where it is an Update announcement and in relation to </w:t>
      </w:r>
      <w:r w:rsidR="009E7A2B">
        <w:rPr>
          <w:color w:val="000000"/>
          <w:sz w:val="20"/>
        </w:rPr>
        <w:t xml:space="preserve">information </w:t>
      </w:r>
      <w:r>
        <w:rPr>
          <w:color w:val="000000"/>
          <w:sz w:val="20"/>
        </w:rPr>
        <w:t>that has changed since the last version that was released</w:t>
      </w:r>
      <w:r w:rsidR="009E7A2B">
        <w:rPr>
          <w:color w:val="000000"/>
          <w:sz w:val="20"/>
        </w:rPr>
        <w:t>.</w:t>
      </w:r>
    </w:p>
    <w:p w14:paraId="6D33954A" w14:textId="77777777" w:rsidR="003B1855" w:rsidRDefault="003B1855" w:rsidP="003B1855">
      <w:pPr>
        <w:rPr>
          <w:color w:val="000000"/>
          <w:sz w:val="20"/>
        </w:rPr>
      </w:pPr>
    </w:p>
    <w:p w14:paraId="6EF324E7" w14:textId="77777777" w:rsidR="003B1855" w:rsidRPr="003D2BB8" w:rsidRDefault="003D2BB8" w:rsidP="003B1855">
      <w:pPr>
        <w:rPr>
          <w:color w:val="000000"/>
          <w:sz w:val="22"/>
          <w:u w:val="single"/>
        </w:rPr>
      </w:pPr>
      <w:r>
        <w:rPr>
          <w:color w:val="000000"/>
          <w:sz w:val="22"/>
          <w:u w:val="single"/>
        </w:rPr>
        <w:t>Release</w:t>
      </w:r>
    </w:p>
    <w:p w14:paraId="00DB96DA" w14:textId="77777777" w:rsidR="003D2BB8" w:rsidRPr="003B1855" w:rsidRDefault="003D2BB8" w:rsidP="003B1855">
      <w:pPr>
        <w:rPr>
          <w:color w:val="000000"/>
          <w:sz w:val="22"/>
        </w:rPr>
      </w:pPr>
    </w:p>
    <w:p w14:paraId="0336D016" w14:textId="77777777" w:rsidR="003D2BB8" w:rsidRPr="003D2BB8" w:rsidRDefault="001B3B3A">
      <w:pPr>
        <w:numPr>
          <w:ilvl w:val="0"/>
          <w:numId w:val="1"/>
        </w:numPr>
        <w:rPr>
          <w:color w:val="000000"/>
          <w:sz w:val="22"/>
        </w:rPr>
      </w:pPr>
      <w:proofErr w:type="gramStart"/>
      <w:r>
        <w:rPr>
          <w:color w:val="000000"/>
          <w:sz w:val="20"/>
        </w:rPr>
        <w:t>In order to</w:t>
      </w:r>
      <w:proofErr w:type="gramEnd"/>
      <w:r>
        <w:rPr>
          <w:color w:val="000000"/>
          <w:sz w:val="20"/>
        </w:rPr>
        <w:t xml:space="preserve"> release the form, please email a Word version to </w:t>
      </w:r>
      <w:hyperlink r:id="rId7" w:history="1">
        <w:r w:rsidR="004E5AA0" w:rsidRPr="00727462">
          <w:rPr>
            <w:rStyle w:val="Hyperlink"/>
            <w:sz w:val="20"/>
          </w:rPr>
          <w:t>aimregulation@lseg.com</w:t>
        </w:r>
      </w:hyperlink>
      <w:r>
        <w:rPr>
          <w:color w:val="000000"/>
          <w:sz w:val="20"/>
        </w:rPr>
        <w:t xml:space="preserve">.  </w:t>
      </w:r>
      <w:r w:rsidR="009E7A2B">
        <w:rPr>
          <w:color w:val="000000"/>
          <w:sz w:val="20"/>
        </w:rPr>
        <w:t xml:space="preserve">AIM Regulation will confirm to you </w:t>
      </w:r>
      <w:r w:rsidR="00BD13AB">
        <w:rPr>
          <w:color w:val="000000"/>
          <w:sz w:val="20"/>
        </w:rPr>
        <w:t xml:space="preserve">by email </w:t>
      </w:r>
      <w:r w:rsidR="009E7A2B">
        <w:rPr>
          <w:color w:val="000000"/>
          <w:sz w:val="20"/>
        </w:rPr>
        <w:t>when the announcement has been released.</w:t>
      </w:r>
      <w:r w:rsidR="003D2BB8">
        <w:rPr>
          <w:color w:val="000000"/>
          <w:sz w:val="20"/>
        </w:rPr>
        <w:t xml:space="preserve">  </w:t>
      </w:r>
    </w:p>
    <w:p w14:paraId="68D999E2" w14:textId="77777777" w:rsidR="003D2BB8" w:rsidRDefault="003D2BB8" w:rsidP="003D2BB8">
      <w:pPr>
        <w:rPr>
          <w:color w:val="000000"/>
          <w:sz w:val="20"/>
        </w:rPr>
      </w:pPr>
    </w:p>
    <w:p w14:paraId="7EF159C9" w14:textId="77777777" w:rsidR="009E7A2B" w:rsidRPr="009E7A2B" w:rsidRDefault="003D2BB8">
      <w:pPr>
        <w:numPr>
          <w:ilvl w:val="0"/>
          <w:numId w:val="1"/>
        </w:numPr>
        <w:rPr>
          <w:color w:val="000000"/>
          <w:sz w:val="22"/>
        </w:rPr>
      </w:pPr>
      <w:r>
        <w:rPr>
          <w:color w:val="000000"/>
          <w:sz w:val="20"/>
        </w:rPr>
        <w:t>If details in relation to expected market capitalisation</w:t>
      </w:r>
      <w:r w:rsidR="009128AB">
        <w:rPr>
          <w:color w:val="000000"/>
          <w:sz w:val="20"/>
        </w:rPr>
        <w:t>, capital raised on admission</w:t>
      </w:r>
      <w:r>
        <w:rPr>
          <w:color w:val="000000"/>
          <w:sz w:val="20"/>
        </w:rPr>
        <w:t xml:space="preserve"> and shares not in public hands are not included on the form please include them in your </w:t>
      </w:r>
      <w:r w:rsidR="009128AB">
        <w:rPr>
          <w:color w:val="000000"/>
          <w:sz w:val="20"/>
        </w:rPr>
        <w:t xml:space="preserve">covering </w:t>
      </w:r>
      <w:r>
        <w:rPr>
          <w:color w:val="000000"/>
          <w:sz w:val="20"/>
        </w:rPr>
        <w:t xml:space="preserve">email </w:t>
      </w:r>
      <w:r w:rsidR="009128AB">
        <w:rPr>
          <w:color w:val="000000"/>
          <w:sz w:val="20"/>
        </w:rPr>
        <w:t>(</w:t>
      </w:r>
      <w:r>
        <w:rPr>
          <w:color w:val="000000"/>
          <w:sz w:val="20"/>
        </w:rPr>
        <w:t xml:space="preserve">for our </w:t>
      </w:r>
      <w:r w:rsidR="009128AB">
        <w:rPr>
          <w:color w:val="000000"/>
          <w:sz w:val="20"/>
        </w:rPr>
        <w:t>internal information only)</w:t>
      </w:r>
      <w:r>
        <w:rPr>
          <w:color w:val="000000"/>
          <w:sz w:val="20"/>
        </w:rPr>
        <w:t>,</w:t>
      </w:r>
    </w:p>
    <w:p w14:paraId="0C0E6E15" w14:textId="77777777" w:rsidR="003B1855" w:rsidRPr="003B1855" w:rsidRDefault="003B1855" w:rsidP="003B1855">
      <w:pPr>
        <w:rPr>
          <w:color w:val="000000"/>
          <w:sz w:val="22"/>
        </w:rPr>
      </w:pPr>
    </w:p>
    <w:p w14:paraId="20A1CB10" w14:textId="77777777" w:rsidR="00A163ED" w:rsidRPr="009E7A2B" w:rsidRDefault="00A163ED">
      <w:pPr>
        <w:numPr>
          <w:ilvl w:val="0"/>
          <w:numId w:val="1"/>
        </w:numPr>
        <w:rPr>
          <w:color w:val="000000"/>
          <w:sz w:val="22"/>
        </w:rPr>
      </w:pPr>
      <w:r w:rsidRPr="00C44EB9">
        <w:rPr>
          <w:color w:val="000000"/>
          <w:sz w:val="20"/>
        </w:rPr>
        <w:t xml:space="preserve">In the case of queries please contact AIM </w:t>
      </w:r>
      <w:r w:rsidR="009E7A2B">
        <w:rPr>
          <w:color w:val="000000"/>
          <w:sz w:val="20"/>
        </w:rPr>
        <w:t xml:space="preserve">Regulation </w:t>
      </w:r>
      <w:r w:rsidRPr="00C44EB9">
        <w:rPr>
          <w:color w:val="000000"/>
          <w:sz w:val="20"/>
        </w:rPr>
        <w:t>on +44 (0) 20 7797 4154</w:t>
      </w:r>
      <w:r w:rsidR="001B3B3A">
        <w:rPr>
          <w:color w:val="000000"/>
          <w:sz w:val="20"/>
        </w:rPr>
        <w:t>.</w:t>
      </w:r>
    </w:p>
    <w:p w14:paraId="79F7D776" w14:textId="77777777" w:rsidR="009E7A2B" w:rsidRPr="00C44EB9" w:rsidRDefault="003B1855" w:rsidP="009E7A2B">
      <w:pPr>
        <w:rPr>
          <w:color w:val="000000"/>
          <w:sz w:val="22"/>
        </w:rPr>
      </w:pPr>
      <w:r>
        <w:rPr>
          <w:color w:val="000000"/>
          <w:sz w:val="22"/>
        </w:rPr>
        <w:br w:type="page"/>
      </w:r>
    </w:p>
    <w:p w14:paraId="3411C1FA" w14:textId="77777777" w:rsidR="00A163ED" w:rsidRDefault="00A163ED">
      <w:pPr>
        <w:rPr>
          <w:b/>
          <w:color w:val="000000"/>
          <w:sz w:val="22"/>
        </w:rPr>
      </w:pPr>
    </w:p>
    <w:tbl>
      <w:tblPr>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073"/>
      </w:tblGrid>
      <w:tr w:rsidR="00A163ED" w14:paraId="71B7B2AF" w14:textId="77777777" w:rsidTr="00257DEF">
        <w:tblPrEx>
          <w:tblCellMar>
            <w:top w:w="0" w:type="dxa"/>
            <w:bottom w:w="0" w:type="dxa"/>
          </w:tblCellMar>
        </w:tblPrEx>
        <w:tc>
          <w:tcPr>
            <w:tcW w:w="9073" w:type="dxa"/>
            <w:shd w:val="pct20" w:color="auto" w:fill="auto"/>
          </w:tcPr>
          <w:p w14:paraId="284B7441" w14:textId="77777777" w:rsidR="00A163ED" w:rsidRDefault="00A163ED" w:rsidP="005B4431">
            <w:pPr>
              <w:jc w:val="center"/>
              <w:rPr>
                <w:b/>
                <w:sz w:val="22"/>
              </w:rPr>
            </w:pPr>
            <w:r>
              <w:rPr>
                <w:b/>
                <w:sz w:val="22"/>
              </w:rPr>
              <w:t>ANNOUNCEMENT TO BE MADE BY THE AIM APPLICANT PRIOR TO ADMISSION IN ACCORDANCE WITH RULE 2</w:t>
            </w:r>
            <w:r w:rsidR="00BF6CCC">
              <w:rPr>
                <w:b/>
                <w:sz w:val="22"/>
              </w:rPr>
              <w:t xml:space="preserve"> OF THE AIM RULES FOR COMPANIES (“AIM RULES”)</w:t>
            </w:r>
          </w:p>
        </w:tc>
      </w:tr>
      <w:tr w:rsidR="00A163ED" w14:paraId="7DD8F9D1" w14:textId="77777777" w:rsidTr="00257DEF">
        <w:tblPrEx>
          <w:tblCellMar>
            <w:top w:w="0" w:type="dxa"/>
            <w:bottom w:w="0" w:type="dxa"/>
          </w:tblCellMar>
        </w:tblPrEx>
        <w:tc>
          <w:tcPr>
            <w:tcW w:w="9073" w:type="dxa"/>
          </w:tcPr>
          <w:p w14:paraId="2F4ED1F2" w14:textId="77777777" w:rsidR="00A163ED" w:rsidRDefault="00A163ED" w:rsidP="005B4431">
            <w:pPr>
              <w:rPr>
                <w:sz w:val="22"/>
              </w:rPr>
            </w:pPr>
          </w:p>
        </w:tc>
      </w:tr>
      <w:tr w:rsidR="00A163ED" w14:paraId="5304001E" w14:textId="77777777" w:rsidTr="00257DEF">
        <w:tblPrEx>
          <w:tblCellMar>
            <w:top w:w="0" w:type="dxa"/>
            <w:bottom w:w="0" w:type="dxa"/>
          </w:tblCellMar>
        </w:tblPrEx>
        <w:tc>
          <w:tcPr>
            <w:tcW w:w="9073" w:type="dxa"/>
            <w:shd w:val="pct10" w:color="auto" w:fill="auto"/>
          </w:tcPr>
          <w:p w14:paraId="07F4BD04" w14:textId="77777777" w:rsidR="00A163ED" w:rsidRDefault="00A163ED" w:rsidP="005B4431">
            <w:pPr>
              <w:rPr>
                <w:sz w:val="22"/>
              </w:rPr>
            </w:pPr>
            <w:r>
              <w:rPr>
                <w:sz w:val="22"/>
              </w:rPr>
              <w:t>COMPANY NAME:</w:t>
            </w:r>
          </w:p>
        </w:tc>
      </w:tr>
      <w:tr w:rsidR="00A163ED" w14:paraId="291794D4" w14:textId="77777777" w:rsidTr="00257DEF">
        <w:tblPrEx>
          <w:tblCellMar>
            <w:top w:w="0" w:type="dxa"/>
            <w:bottom w:w="0" w:type="dxa"/>
          </w:tblCellMar>
        </w:tblPrEx>
        <w:tc>
          <w:tcPr>
            <w:tcW w:w="9073" w:type="dxa"/>
          </w:tcPr>
          <w:p w14:paraId="5B856B8B" w14:textId="77777777" w:rsidR="00A163ED" w:rsidRDefault="00A163ED" w:rsidP="005B4431">
            <w:pPr>
              <w:rPr>
                <w:sz w:val="22"/>
              </w:rPr>
            </w:pPr>
          </w:p>
          <w:p w14:paraId="287B9BDF" w14:textId="77777777" w:rsidR="003D2BB8" w:rsidRDefault="003D2BB8" w:rsidP="005B4431">
            <w:pPr>
              <w:rPr>
                <w:sz w:val="22"/>
              </w:rPr>
            </w:pPr>
          </w:p>
        </w:tc>
      </w:tr>
      <w:tr w:rsidR="00A163ED" w14:paraId="2CB8F59E" w14:textId="77777777" w:rsidTr="00257DEF">
        <w:tblPrEx>
          <w:tblCellMar>
            <w:top w:w="0" w:type="dxa"/>
            <w:bottom w:w="0" w:type="dxa"/>
          </w:tblCellMar>
        </w:tblPrEx>
        <w:tc>
          <w:tcPr>
            <w:tcW w:w="9073" w:type="dxa"/>
            <w:shd w:val="pct10" w:color="auto" w:fill="auto"/>
          </w:tcPr>
          <w:p w14:paraId="08B54231" w14:textId="77777777" w:rsidR="00A163ED" w:rsidRDefault="00A163ED" w:rsidP="005B4431">
            <w:pPr>
              <w:rPr>
                <w:sz w:val="22"/>
              </w:rPr>
            </w:pPr>
            <w:r>
              <w:rPr>
                <w:sz w:val="22"/>
              </w:rPr>
              <w:t>COMPANY</w:t>
            </w:r>
            <w:r w:rsidR="008B4B8B">
              <w:rPr>
                <w:sz w:val="22"/>
              </w:rPr>
              <w:t xml:space="preserve"> REGISTERED</w:t>
            </w:r>
            <w:r w:rsidR="00A6281F">
              <w:rPr>
                <w:sz w:val="22"/>
              </w:rPr>
              <w:t xml:space="preserve"> OFFICE</w:t>
            </w:r>
            <w:r>
              <w:rPr>
                <w:sz w:val="22"/>
              </w:rPr>
              <w:t xml:space="preserve"> ADDRESS</w:t>
            </w:r>
            <w:r w:rsidR="005A32A2">
              <w:rPr>
                <w:sz w:val="22"/>
              </w:rPr>
              <w:t xml:space="preserve"> </w:t>
            </w:r>
            <w:r w:rsidR="008B4B8B">
              <w:rPr>
                <w:sz w:val="22"/>
              </w:rPr>
              <w:t>AND IF DIFFERENT, COMPANY TRADING ADDRESS</w:t>
            </w:r>
            <w:r w:rsidR="006E64B2">
              <w:rPr>
                <w:sz w:val="22"/>
              </w:rPr>
              <w:t xml:space="preserve"> (INCLUDING POSTCODES</w:t>
            </w:r>
            <w:proofErr w:type="gramStart"/>
            <w:r w:rsidR="006E64B2">
              <w:rPr>
                <w:sz w:val="22"/>
              </w:rPr>
              <w:t xml:space="preserve">) </w:t>
            </w:r>
            <w:r>
              <w:rPr>
                <w:sz w:val="22"/>
              </w:rPr>
              <w:t>:</w:t>
            </w:r>
            <w:proofErr w:type="gramEnd"/>
          </w:p>
        </w:tc>
      </w:tr>
      <w:tr w:rsidR="005A32A2" w14:paraId="3E21539C" w14:textId="77777777" w:rsidTr="00257DEF">
        <w:tblPrEx>
          <w:tblCellMar>
            <w:top w:w="0" w:type="dxa"/>
            <w:bottom w:w="0" w:type="dxa"/>
          </w:tblCellMar>
        </w:tblPrEx>
        <w:tc>
          <w:tcPr>
            <w:tcW w:w="9073" w:type="dxa"/>
          </w:tcPr>
          <w:p w14:paraId="4EB3817E" w14:textId="77777777" w:rsidR="005A32A2" w:rsidRDefault="005A32A2" w:rsidP="005B4431">
            <w:pPr>
              <w:rPr>
                <w:sz w:val="22"/>
              </w:rPr>
            </w:pPr>
          </w:p>
          <w:p w14:paraId="577BA978" w14:textId="77777777" w:rsidR="003D2BB8" w:rsidRDefault="003D2BB8" w:rsidP="005B4431">
            <w:pPr>
              <w:rPr>
                <w:sz w:val="22"/>
              </w:rPr>
            </w:pPr>
          </w:p>
        </w:tc>
      </w:tr>
      <w:tr w:rsidR="005A32A2" w14:paraId="264B5C4A" w14:textId="77777777" w:rsidTr="00257DEF">
        <w:tblPrEx>
          <w:tblCellMar>
            <w:top w:w="0" w:type="dxa"/>
            <w:bottom w:w="0" w:type="dxa"/>
          </w:tblCellMar>
        </w:tblPrEx>
        <w:tc>
          <w:tcPr>
            <w:tcW w:w="9073" w:type="dxa"/>
            <w:shd w:val="pct10" w:color="auto" w:fill="auto"/>
          </w:tcPr>
          <w:p w14:paraId="1F915A8B" w14:textId="77777777" w:rsidR="005A32A2" w:rsidRDefault="005A32A2" w:rsidP="005B4431">
            <w:pPr>
              <w:rPr>
                <w:sz w:val="22"/>
              </w:rPr>
            </w:pPr>
            <w:r>
              <w:rPr>
                <w:sz w:val="22"/>
              </w:rPr>
              <w:t>COUNTRY OF INCORPORATION:</w:t>
            </w:r>
          </w:p>
        </w:tc>
      </w:tr>
      <w:tr w:rsidR="005A32A2" w14:paraId="35B26255" w14:textId="77777777" w:rsidTr="00257DEF">
        <w:tblPrEx>
          <w:tblCellMar>
            <w:top w:w="0" w:type="dxa"/>
            <w:bottom w:w="0" w:type="dxa"/>
          </w:tblCellMar>
        </w:tblPrEx>
        <w:tc>
          <w:tcPr>
            <w:tcW w:w="9073" w:type="dxa"/>
          </w:tcPr>
          <w:p w14:paraId="34205BE6" w14:textId="77777777" w:rsidR="005A32A2" w:rsidRDefault="005A32A2" w:rsidP="005B4431">
            <w:pPr>
              <w:rPr>
                <w:sz w:val="22"/>
              </w:rPr>
            </w:pPr>
          </w:p>
          <w:p w14:paraId="5872584D" w14:textId="77777777" w:rsidR="003D2BB8" w:rsidRDefault="003D2BB8" w:rsidP="005B4431">
            <w:pPr>
              <w:rPr>
                <w:sz w:val="22"/>
              </w:rPr>
            </w:pPr>
          </w:p>
        </w:tc>
      </w:tr>
      <w:tr w:rsidR="008B4B8B" w14:paraId="36C52FAD" w14:textId="77777777" w:rsidTr="00257DEF">
        <w:tblPrEx>
          <w:tblCellMar>
            <w:top w:w="0" w:type="dxa"/>
            <w:bottom w:w="0" w:type="dxa"/>
          </w:tblCellMar>
        </w:tblPrEx>
        <w:tc>
          <w:tcPr>
            <w:tcW w:w="9073" w:type="dxa"/>
            <w:shd w:val="clear" w:color="auto" w:fill="E0E0E0"/>
          </w:tcPr>
          <w:p w14:paraId="177320FC" w14:textId="77777777" w:rsidR="008B4B8B" w:rsidRDefault="007F3EF9" w:rsidP="005B4431">
            <w:pPr>
              <w:rPr>
                <w:sz w:val="22"/>
              </w:rPr>
            </w:pPr>
            <w:r>
              <w:rPr>
                <w:sz w:val="22"/>
              </w:rPr>
              <w:t xml:space="preserve">COMPANY </w:t>
            </w:r>
            <w:r w:rsidR="00DF2C1A">
              <w:rPr>
                <w:sz w:val="22"/>
              </w:rPr>
              <w:t>WEBSITE ADDRESS CONTAINING</w:t>
            </w:r>
            <w:r w:rsidR="008B4B8B" w:rsidRPr="007A25E4">
              <w:rPr>
                <w:sz w:val="22"/>
              </w:rPr>
              <w:t xml:space="preserve"> ALL INFORMATION </w:t>
            </w:r>
            <w:r w:rsidR="004D5853">
              <w:rPr>
                <w:sz w:val="22"/>
              </w:rPr>
              <w:t xml:space="preserve">REQUIRED </w:t>
            </w:r>
            <w:r w:rsidR="00027A8D">
              <w:rPr>
                <w:sz w:val="22"/>
              </w:rPr>
              <w:t>BY</w:t>
            </w:r>
            <w:r w:rsidR="004D5853">
              <w:rPr>
                <w:sz w:val="22"/>
              </w:rPr>
              <w:t xml:space="preserve"> AIM RULE 26</w:t>
            </w:r>
            <w:r w:rsidR="006E64B2">
              <w:rPr>
                <w:sz w:val="22"/>
              </w:rPr>
              <w:t>:</w:t>
            </w:r>
          </w:p>
        </w:tc>
      </w:tr>
      <w:tr w:rsidR="008B4B8B" w14:paraId="6108716D" w14:textId="77777777" w:rsidTr="00257DEF">
        <w:tblPrEx>
          <w:tblCellMar>
            <w:top w:w="0" w:type="dxa"/>
            <w:bottom w:w="0" w:type="dxa"/>
          </w:tblCellMar>
        </w:tblPrEx>
        <w:tc>
          <w:tcPr>
            <w:tcW w:w="9073" w:type="dxa"/>
          </w:tcPr>
          <w:p w14:paraId="45C2C84E" w14:textId="77777777" w:rsidR="008B4B8B" w:rsidRDefault="008B4B8B" w:rsidP="005B4431">
            <w:pPr>
              <w:rPr>
                <w:sz w:val="22"/>
              </w:rPr>
            </w:pPr>
          </w:p>
          <w:p w14:paraId="5C8B249D" w14:textId="77777777" w:rsidR="003D2BB8" w:rsidRDefault="003D2BB8" w:rsidP="005B4431">
            <w:pPr>
              <w:rPr>
                <w:sz w:val="22"/>
              </w:rPr>
            </w:pPr>
          </w:p>
        </w:tc>
      </w:tr>
      <w:tr w:rsidR="00A163ED" w14:paraId="063AA9C8" w14:textId="77777777" w:rsidTr="00257DEF">
        <w:tblPrEx>
          <w:tblCellMar>
            <w:top w:w="0" w:type="dxa"/>
            <w:bottom w:w="0" w:type="dxa"/>
          </w:tblCellMar>
        </w:tblPrEx>
        <w:tc>
          <w:tcPr>
            <w:tcW w:w="9073" w:type="dxa"/>
            <w:shd w:val="pct10" w:color="auto" w:fill="auto"/>
          </w:tcPr>
          <w:p w14:paraId="1BF44D00" w14:textId="77777777" w:rsidR="00A163ED" w:rsidRDefault="00A163ED" w:rsidP="005B4431">
            <w:pPr>
              <w:rPr>
                <w:sz w:val="22"/>
              </w:rPr>
            </w:pPr>
            <w:r>
              <w:rPr>
                <w:sz w:val="22"/>
              </w:rPr>
              <w:t>COMPANY BUSINESS</w:t>
            </w:r>
            <w:r w:rsidR="00DF2C1A">
              <w:rPr>
                <w:sz w:val="22"/>
              </w:rPr>
              <w:t xml:space="preserve"> (INCLUDING </w:t>
            </w:r>
            <w:r w:rsidR="00DF2C1A" w:rsidRPr="00BD13AB">
              <w:rPr>
                <w:sz w:val="22"/>
                <w:u w:val="single"/>
              </w:rPr>
              <w:t>MAIN COUNTRY OF OPERATION</w:t>
            </w:r>
            <w:r w:rsidR="00DF2C1A">
              <w:rPr>
                <w:sz w:val="22"/>
              </w:rPr>
              <w:t>)</w:t>
            </w:r>
            <w:r w:rsidR="0010572A">
              <w:rPr>
                <w:sz w:val="22"/>
              </w:rPr>
              <w:t xml:space="preserve"> OR</w:t>
            </w:r>
            <w:r w:rsidR="00093A57">
              <w:rPr>
                <w:sz w:val="22"/>
              </w:rPr>
              <w:t>,</w:t>
            </w:r>
            <w:r w:rsidR="0010572A">
              <w:rPr>
                <w:sz w:val="22"/>
              </w:rPr>
              <w:t xml:space="preserve"> IN THE CASE OF AN </w:t>
            </w:r>
            <w:r w:rsidR="0010572A" w:rsidRPr="00BD13AB">
              <w:rPr>
                <w:sz w:val="22"/>
                <w:u w:val="single"/>
              </w:rPr>
              <w:t xml:space="preserve">INVESTING </w:t>
            </w:r>
            <w:r w:rsidR="00E953FF">
              <w:rPr>
                <w:sz w:val="22"/>
                <w:u w:val="single"/>
              </w:rPr>
              <w:t>COMPANY</w:t>
            </w:r>
            <w:r w:rsidR="00F561AE">
              <w:rPr>
                <w:sz w:val="22"/>
              </w:rPr>
              <w:t xml:space="preserve">, DETAILS OF ITS </w:t>
            </w:r>
            <w:r w:rsidR="00F561AE" w:rsidRPr="00BD13AB">
              <w:rPr>
                <w:sz w:val="22"/>
                <w:u w:val="single"/>
              </w:rPr>
              <w:t>INVESTING</w:t>
            </w:r>
            <w:r w:rsidR="00E953FF">
              <w:rPr>
                <w:sz w:val="22"/>
                <w:u w:val="single"/>
              </w:rPr>
              <w:t xml:space="preserve"> POLICY</w:t>
            </w:r>
            <w:r w:rsidR="00F561AE">
              <w:rPr>
                <w:sz w:val="22"/>
              </w:rPr>
              <w:t>)</w:t>
            </w:r>
            <w:r w:rsidR="006E64B2">
              <w:rPr>
                <w:sz w:val="22"/>
              </w:rPr>
              <w:t xml:space="preserve">. </w:t>
            </w:r>
            <w:r w:rsidR="00BD13AB">
              <w:rPr>
                <w:sz w:val="22"/>
              </w:rPr>
              <w:t xml:space="preserve"> </w:t>
            </w:r>
            <w:r w:rsidR="006E64B2">
              <w:rPr>
                <w:sz w:val="22"/>
              </w:rPr>
              <w:t xml:space="preserve">IF THE </w:t>
            </w:r>
            <w:r w:rsidR="006E64B2" w:rsidRPr="00BD13AB">
              <w:rPr>
                <w:sz w:val="22"/>
                <w:u w:val="single"/>
              </w:rPr>
              <w:t>ADMISSION</w:t>
            </w:r>
            <w:r w:rsidR="006E64B2">
              <w:rPr>
                <w:sz w:val="22"/>
              </w:rPr>
              <w:t xml:space="preserve"> IS SOUGHT AS A RESULT OF A REVERSE TAKE-OVER UNDER RULE 14, THIS SHOULD BE STATED:</w:t>
            </w:r>
          </w:p>
        </w:tc>
      </w:tr>
      <w:tr w:rsidR="00A163ED" w14:paraId="35E4A2AF" w14:textId="77777777" w:rsidTr="00257DEF">
        <w:tblPrEx>
          <w:tblCellMar>
            <w:top w:w="0" w:type="dxa"/>
            <w:bottom w:w="0" w:type="dxa"/>
          </w:tblCellMar>
        </w:tblPrEx>
        <w:tc>
          <w:tcPr>
            <w:tcW w:w="9073" w:type="dxa"/>
          </w:tcPr>
          <w:p w14:paraId="13901AA7" w14:textId="77777777" w:rsidR="00A163ED" w:rsidRDefault="00A163ED" w:rsidP="005B4431">
            <w:pPr>
              <w:rPr>
                <w:sz w:val="22"/>
              </w:rPr>
            </w:pPr>
          </w:p>
          <w:p w14:paraId="1A5B269A" w14:textId="77777777" w:rsidR="003D2BB8" w:rsidRDefault="003D2BB8" w:rsidP="005B4431">
            <w:pPr>
              <w:rPr>
                <w:sz w:val="22"/>
              </w:rPr>
            </w:pPr>
          </w:p>
        </w:tc>
      </w:tr>
      <w:tr w:rsidR="00A163ED" w14:paraId="3EE1D152" w14:textId="77777777" w:rsidTr="00257DEF">
        <w:tblPrEx>
          <w:tblCellMar>
            <w:top w:w="0" w:type="dxa"/>
            <w:bottom w:w="0" w:type="dxa"/>
          </w:tblCellMar>
        </w:tblPrEx>
        <w:tc>
          <w:tcPr>
            <w:tcW w:w="9073" w:type="dxa"/>
            <w:shd w:val="pct10" w:color="auto" w:fill="auto"/>
          </w:tcPr>
          <w:p w14:paraId="1F41EB05" w14:textId="77777777" w:rsidR="00A163ED" w:rsidRDefault="00A163ED" w:rsidP="005B4431">
            <w:pPr>
              <w:rPr>
                <w:sz w:val="22"/>
              </w:rPr>
            </w:pPr>
            <w:r>
              <w:rPr>
                <w:sz w:val="22"/>
              </w:rPr>
              <w:t xml:space="preserve">DETAILS OF SECURITIES TO BE ADMITTED </w:t>
            </w:r>
            <w:r w:rsidR="009B6D5A">
              <w:rPr>
                <w:sz w:val="22"/>
              </w:rPr>
              <w:t xml:space="preserve">INCLUDING ANY </w:t>
            </w:r>
            <w:r w:rsidR="009B6D5A" w:rsidRPr="00BD13AB">
              <w:rPr>
                <w:sz w:val="22"/>
                <w:u w:val="single"/>
              </w:rPr>
              <w:t>RESTRICTIONS AS TO TRANSFER</w:t>
            </w:r>
            <w:r w:rsidR="009B6D5A">
              <w:rPr>
                <w:sz w:val="22"/>
              </w:rPr>
              <w:t xml:space="preserve"> OF THE SECURITIES </w:t>
            </w:r>
            <w:r>
              <w:rPr>
                <w:sz w:val="22"/>
              </w:rPr>
              <w:t xml:space="preserve">(i.e. where known, number </w:t>
            </w:r>
            <w:r w:rsidR="00607428">
              <w:rPr>
                <w:sz w:val="22"/>
              </w:rPr>
              <w:t xml:space="preserve">and type </w:t>
            </w:r>
            <w:r>
              <w:rPr>
                <w:sz w:val="22"/>
              </w:rPr>
              <w:t>of shares, nominal value and issue price to which it seeks admission and the number and type to be held as treasury shares</w:t>
            </w:r>
            <w:r w:rsidR="00A6281F">
              <w:rPr>
                <w:sz w:val="22"/>
              </w:rPr>
              <w:t>)</w:t>
            </w:r>
            <w:r>
              <w:rPr>
                <w:sz w:val="22"/>
              </w:rPr>
              <w:t>:</w:t>
            </w:r>
          </w:p>
        </w:tc>
      </w:tr>
      <w:tr w:rsidR="00A163ED" w14:paraId="29D1DC6E" w14:textId="77777777" w:rsidTr="00257DEF">
        <w:tblPrEx>
          <w:tblCellMar>
            <w:top w:w="0" w:type="dxa"/>
            <w:bottom w:w="0" w:type="dxa"/>
          </w:tblCellMar>
        </w:tblPrEx>
        <w:tc>
          <w:tcPr>
            <w:tcW w:w="9073" w:type="dxa"/>
          </w:tcPr>
          <w:p w14:paraId="7827FA99" w14:textId="77777777" w:rsidR="00A163ED" w:rsidRDefault="00A163ED" w:rsidP="005B4431">
            <w:pPr>
              <w:rPr>
                <w:sz w:val="22"/>
              </w:rPr>
            </w:pPr>
          </w:p>
          <w:p w14:paraId="30C5A82F" w14:textId="77777777" w:rsidR="003D2BB8" w:rsidRDefault="003D2BB8" w:rsidP="005B4431">
            <w:pPr>
              <w:rPr>
                <w:sz w:val="22"/>
              </w:rPr>
            </w:pPr>
          </w:p>
        </w:tc>
      </w:tr>
      <w:tr w:rsidR="00A163ED" w14:paraId="37A352A8" w14:textId="77777777" w:rsidTr="00257DEF">
        <w:tblPrEx>
          <w:tblCellMar>
            <w:top w:w="0" w:type="dxa"/>
            <w:bottom w:w="0" w:type="dxa"/>
          </w:tblCellMar>
        </w:tblPrEx>
        <w:tc>
          <w:tcPr>
            <w:tcW w:w="9073" w:type="dxa"/>
            <w:shd w:val="pct10" w:color="auto" w:fill="auto"/>
          </w:tcPr>
          <w:p w14:paraId="73023B21" w14:textId="77777777" w:rsidR="00A163ED" w:rsidRDefault="00A163ED" w:rsidP="00727462">
            <w:pPr>
              <w:rPr>
                <w:sz w:val="22"/>
              </w:rPr>
            </w:pPr>
            <w:r>
              <w:rPr>
                <w:sz w:val="22"/>
              </w:rPr>
              <w:t>CAPITAL TO BE RAISED ON ADMISSION</w:t>
            </w:r>
            <w:r w:rsidR="00514CD7">
              <w:rPr>
                <w:sz w:val="22"/>
              </w:rPr>
              <w:t xml:space="preserve"> (</w:t>
            </w:r>
            <w:r w:rsidR="002C7F34">
              <w:rPr>
                <w:sz w:val="22"/>
              </w:rPr>
              <w:t xml:space="preserve">AND/OR SECONDARY </w:t>
            </w:r>
            <w:r w:rsidR="00727462">
              <w:rPr>
                <w:sz w:val="22"/>
              </w:rPr>
              <w:t>OFFERING</w:t>
            </w:r>
            <w:r w:rsidR="00514CD7">
              <w:rPr>
                <w:sz w:val="22"/>
              </w:rPr>
              <w:t xml:space="preserve">) </w:t>
            </w:r>
            <w:r w:rsidR="00071B01">
              <w:rPr>
                <w:sz w:val="22"/>
              </w:rPr>
              <w:t>AND</w:t>
            </w:r>
            <w:r w:rsidR="00514CD7">
              <w:rPr>
                <w:sz w:val="22"/>
              </w:rPr>
              <w:t xml:space="preserve"> </w:t>
            </w:r>
            <w:r w:rsidR="009B6D5A">
              <w:rPr>
                <w:sz w:val="22"/>
              </w:rPr>
              <w:t>ANTICIPATED</w:t>
            </w:r>
            <w:r w:rsidR="00514CD7">
              <w:rPr>
                <w:sz w:val="22"/>
              </w:rPr>
              <w:t xml:space="preserve"> MARKET CAPITALISATION ON ADMISSION</w:t>
            </w:r>
            <w:r>
              <w:rPr>
                <w:sz w:val="22"/>
              </w:rPr>
              <w:t>:</w:t>
            </w:r>
          </w:p>
        </w:tc>
      </w:tr>
      <w:tr w:rsidR="00A163ED" w14:paraId="66210C1C" w14:textId="77777777" w:rsidTr="00257DEF">
        <w:tblPrEx>
          <w:tblCellMar>
            <w:top w:w="0" w:type="dxa"/>
            <w:bottom w:w="0" w:type="dxa"/>
          </w:tblCellMar>
        </w:tblPrEx>
        <w:tc>
          <w:tcPr>
            <w:tcW w:w="9073" w:type="dxa"/>
          </w:tcPr>
          <w:p w14:paraId="0FA6BFA4" w14:textId="77777777" w:rsidR="00A163ED" w:rsidRDefault="00A163ED" w:rsidP="005B4431">
            <w:pPr>
              <w:rPr>
                <w:sz w:val="22"/>
              </w:rPr>
            </w:pPr>
          </w:p>
          <w:p w14:paraId="0B12AA6F" w14:textId="77777777" w:rsidR="003D2BB8" w:rsidRDefault="003D2BB8" w:rsidP="005B4431">
            <w:pPr>
              <w:rPr>
                <w:sz w:val="22"/>
              </w:rPr>
            </w:pPr>
          </w:p>
        </w:tc>
      </w:tr>
      <w:tr w:rsidR="00A2314C" w14:paraId="046D0EE4" w14:textId="77777777" w:rsidTr="00257DEF">
        <w:tblPrEx>
          <w:tblCellMar>
            <w:top w:w="0" w:type="dxa"/>
            <w:bottom w:w="0" w:type="dxa"/>
          </w:tblCellMar>
        </w:tblPrEx>
        <w:tc>
          <w:tcPr>
            <w:tcW w:w="9073" w:type="dxa"/>
            <w:shd w:val="clear" w:color="auto" w:fill="E0E0E0"/>
          </w:tcPr>
          <w:p w14:paraId="1CDA7952" w14:textId="77777777" w:rsidR="00A2314C" w:rsidRDefault="00607428" w:rsidP="005B4431">
            <w:pPr>
              <w:rPr>
                <w:sz w:val="22"/>
              </w:rPr>
            </w:pPr>
            <w:r>
              <w:rPr>
                <w:sz w:val="22"/>
              </w:rPr>
              <w:t>PERCENTAGE OF</w:t>
            </w:r>
            <w:r w:rsidR="00A2314C" w:rsidRPr="00A6281F">
              <w:rPr>
                <w:sz w:val="22"/>
              </w:rPr>
              <w:t xml:space="preserve"> AIM SECURITIES </w:t>
            </w:r>
            <w:r w:rsidR="00A2314C" w:rsidRPr="00BD13AB">
              <w:rPr>
                <w:sz w:val="22"/>
                <w:u w:val="single"/>
              </w:rPr>
              <w:t xml:space="preserve">NOT IN PUBLIC HANDS AT </w:t>
            </w:r>
            <w:r w:rsidR="006E64B2" w:rsidRPr="00BD13AB">
              <w:rPr>
                <w:sz w:val="22"/>
                <w:u w:val="single"/>
              </w:rPr>
              <w:t>ADMISSION</w:t>
            </w:r>
            <w:r w:rsidR="00F561AE">
              <w:rPr>
                <w:sz w:val="22"/>
              </w:rPr>
              <w:t>:</w:t>
            </w:r>
          </w:p>
        </w:tc>
      </w:tr>
      <w:tr w:rsidR="006E64B2" w14:paraId="537EC462" w14:textId="77777777" w:rsidTr="00257DEF">
        <w:tblPrEx>
          <w:tblCellMar>
            <w:top w:w="0" w:type="dxa"/>
            <w:bottom w:w="0" w:type="dxa"/>
          </w:tblCellMar>
        </w:tblPrEx>
        <w:tc>
          <w:tcPr>
            <w:tcW w:w="9073" w:type="dxa"/>
          </w:tcPr>
          <w:p w14:paraId="66E0FAF8" w14:textId="77777777" w:rsidR="006E64B2" w:rsidRDefault="006E64B2" w:rsidP="005B4431">
            <w:pPr>
              <w:rPr>
                <w:sz w:val="22"/>
              </w:rPr>
            </w:pPr>
          </w:p>
          <w:p w14:paraId="6008FA7F" w14:textId="77777777" w:rsidR="003D2BB8" w:rsidRDefault="003D2BB8" w:rsidP="005B4431">
            <w:pPr>
              <w:rPr>
                <w:sz w:val="22"/>
              </w:rPr>
            </w:pPr>
          </w:p>
        </w:tc>
      </w:tr>
      <w:tr w:rsidR="006E64B2" w14:paraId="6EF20437" w14:textId="77777777" w:rsidTr="00257DEF">
        <w:tblPrEx>
          <w:tblCellMar>
            <w:top w:w="0" w:type="dxa"/>
            <w:bottom w:w="0" w:type="dxa"/>
          </w:tblCellMar>
        </w:tblPrEx>
        <w:tc>
          <w:tcPr>
            <w:tcW w:w="9073" w:type="dxa"/>
            <w:shd w:val="clear" w:color="auto" w:fill="E0E0E0"/>
          </w:tcPr>
          <w:p w14:paraId="4140D32C" w14:textId="77777777" w:rsidR="006E64B2" w:rsidRDefault="006E64B2" w:rsidP="005B4431">
            <w:pPr>
              <w:rPr>
                <w:sz w:val="22"/>
              </w:rPr>
            </w:pPr>
            <w:r w:rsidRPr="00BD13AB">
              <w:rPr>
                <w:sz w:val="22"/>
                <w:u w:val="single"/>
              </w:rPr>
              <w:t>DETAILS OF ANY OTHER EXCHANGE OR TRADING PLATFORM</w:t>
            </w:r>
            <w:r w:rsidRPr="002C2CA0">
              <w:rPr>
                <w:sz w:val="22"/>
              </w:rPr>
              <w:t xml:space="preserve"> </w:t>
            </w:r>
            <w:r w:rsidR="00607428">
              <w:rPr>
                <w:sz w:val="22"/>
              </w:rPr>
              <w:t>TO</w:t>
            </w:r>
            <w:r w:rsidRPr="002C2CA0">
              <w:rPr>
                <w:sz w:val="22"/>
              </w:rPr>
              <w:t xml:space="preserve"> WHICH THE AIM SECURITIES </w:t>
            </w:r>
            <w:r w:rsidR="00607428">
              <w:rPr>
                <w:sz w:val="22"/>
              </w:rPr>
              <w:t xml:space="preserve">(OR OTHER SECURITIES OF THE COMPANY) </w:t>
            </w:r>
            <w:r w:rsidRPr="002C2CA0">
              <w:rPr>
                <w:sz w:val="22"/>
              </w:rPr>
              <w:t>ARE OR WILL BE ADMITTED OR TRADED:</w:t>
            </w:r>
          </w:p>
        </w:tc>
      </w:tr>
      <w:tr w:rsidR="00A2314C" w14:paraId="733E47D4" w14:textId="77777777" w:rsidTr="00257DEF">
        <w:tblPrEx>
          <w:tblCellMar>
            <w:top w:w="0" w:type="dxa"/>
            <w:bottom w:w="0" w:type="dxa"/>
          </w:tblCellMar>
        </w:tblPrEx>
        <w:tc>
          <w:tcPr>
            <w:tcW w:w="9073" w:type="dxa"/>
          </w:tcPr>
          <w:p w14:paraId="5598ABE3" w14:textId="77777777" w:rsidR="00A2314C" w:rsidRDefault="00A2314C" w:rsidP="005B4431">
            <w:pPr>
              <w:rPr>
                <w:sz w:val="22"/>
              </w:rPr>
            </w:pPr>
          </w:p>
          <w:p w14:paraId="5D0711AF" w14:textId="77777777" w:rsidR="003D2BB8" w:rsidRDefault="003D2BB8" w:rsidP="005B4431">
            <w:pPr>
              <w:rPr>
                <w:sz w:val="22"/>
              </w:rPr>
            </w:pPr>
          </w:p>
        </w:tc>
      </w:tr>
      <w:tr w:rsidR="00476DA8" w14:paraId="0D94555B" w14:textId="77777777" w:rsidTr="00257DEF">
        <w:tblPrEx>
          <w:tblCellMar>
            <w:top w:w="0" w:type="dxa"/>
            <w:bottom w:w="0" w:type="dxa"/>
          </w:tblCellMar>
        </w:tblPrEx>
        <w:tc>
          <w:tcPr>
            <w:tcW w:w="9073" w:type="dxa"/>
            <w:shd w:val="pct10" w:color="auto" w:fill="auto"/>
          </w:tcPr>
          <w:p w14:paraId="37568761" w14:textId="77777777" w:rsidR="00476DA8" w:rsidRPr="00476DA8" w:rsidRDefault="00DF4452" w:rsidP="005B4431">
            <w:pPr>
              <w:rPr>
                <w:sz w:val="22"/>
                <w:highlight w:val="yellow"/>
              </w:rPr>
            </w:pPr>
            <w:r w:rsidRPr="00141478">
              <w:rPr>
                <w:sz w:val="22"/>
              </w:rPr>
              <w:t xml:space="preserve">THE COMPANY HAS APPLIED FOR THE </w:t>
            </w:r>
            <w:r w:rsidRPr="00141478">
              <w:rPr>
                <w:sz w:val="22"/>
                <w:u w:val="single"/>
              </w:rPr>
              <w:t>VOLUNTARY CARBON MARKET DESIGNATION</w:t>
            </w:r>
            <w:r w:rsidRPr="00141478">
              <w:rPr>
                <w:sz w:val="22"/>
              </w:rPr>
              <w:t xml:space="preserve"> (Y/N)</w:t>
            </w:r>
            <w:r w:rsidR="00476DA8" w:rsidRPr="00141478">
              <w:rPr>
                <w:sz w:val="22"/>
              </w:rPr>
              <w:t xml:space="preserve"> </w:t>
            </w:r>
          </w:p>
        </w:tc>
      </w:tr>
      <w:tr w:rsidR="00DF4452" w14:paraId="7A2F9F13" w14:textId="77777777" w:rsidTr="00C707E0">
        <w:tblPrEx>
          <w:tblCellMar>
            <w:top w:w="0" w:type="dxa"/>
            <w:bottom w:w="0" w:type="dxa"/>
          </w:tblCellMar>
        </w:tblPrEx>
        <w:tc>
          <w:tcPr>
            <w:tcW w:w="9073" w:type="dxa"/>
          </w:tcPr>
          <w:p w14:paraId="0E9B319E" w14:textId="77777777" w:rsidR="00DF4452" w:rsidRDefault="00DF4452" w:rsidP="00C707E0">
            <w:pPr>
              <w:rPr>
                <w:sz w:val="22"/>
              </w:rPr>
            </w:pPr>
          </w:p>
          <w:p w14:paraId="72CB3EA8" w14:textId="77777777" w:rsidR="00DF4452" w:rsidRDefault="00DF4452" w:rsidP="00C707E0">
            <w:pPr>
              <w:rPr>
                <w:sz w:val="22"/>
              </w:rPr>
            </w:pPr>
          </w:p>
        </w:tc>
      </w:tr>
      <w:tr w:rsidR="00A163ED" w14:paraId="02680E37" w14:textId="77777777" w:rsidTr="00257DEF">
        <w:tblPrEx>
          <w:tblCellMar>
            <w:top w:w="0" w:type="dxa"/>
            <w:bottom w:w="0" w:type="dxa"/>
          </w:tblCellMar>
        </w:tblPrEx>
        <w:tc>
          <w:tcPr>
            <w:tcW w:w="9073" w:type="dxa"/>
            <w:shd w:val="pct10" w:color="auto" w:fill="auto"/>
          </w:tcPr>
          <w:p w14:paraId="0FF69969" w14:textId="77777777" w:rsidR="00A163ED" w:rsidRDefault="00A163ED" w:rsidP="005B4431">
            <w:pPr>
              <w:rPr>
                <w:sz w:val="22"/>
              </w:rPr>
            </w:pPr>
            <w:r>
              <w:rPr>
                <w:sz w:val="22"/>
              </w:rPr>
              <w:t xml:space="preserve">FULL NAMES AND FUNCTIONS OF </w:t>
            </w:r>
            <w:r w:rsidRPr="00BD13AB">
              <w:rPr>
                <w:sz w:val="22"/>
                <w:u w:val="single"/>
              </w:rPr>
              <w:t>DIRECTORS</w:t>
            </w:r>
            <w:r>
              <w:rPr>
                <w:sz w:val="22"/>
              </w:rPr>
              <w:t xml:space="preserve"> AND PROPOSED DIRECTORS</w:t>
            </w:r>
            <w:r w:rsidR="00A2314C">
              <w:rPr>
                <w:sz w:val="22"/>
              </w:rPr>
              <w:t xml:space="preserve"> (underlining the first name by which each is known or including any other name by which each is known)</w:t>
            </w:r>
            <w:r>
              <w:rPr>
                <w:sz w:val="22"/>
              </w:rPr>
              <w:t>:</w:t>
            </w:r>
          </w:p>
        </w:tc>
      </w:tr>
      <w:tr w:rsidR="00A163ED" w14:paraId="0F06BBAA" w14:textId="77777777" w:rsidTr="00257DEF">
        <w:tblPrEx>
          <w:tblCellMar>
            <w:top w:w="0" w:type="dxa"/>
            <w:bottom w:w="0" w:type="dxa"/>
          </w:tblCellMar>
        </w:tblPrEx>
        <w:tc>
          <w:tcPr>
            <w:tcW w:w="9073" w:type="dxa"/>
          </w:tcPr>
          <w:p w14:paraId="6CF608E1" w14:textId="77777777" w:rsidR="00A163ED" w:rsidRDefault="00A163ED" w:rsidP="005B4431">
            <w:pPr>
              <w:rPr>
                <w:sz w:val="22"/>
              </w:rPr>
            </w:pPr>
          </w:p>
          <w:p w14:paraId="35BF82B9" w14:textId="77777777" w:rsidR="003D2BB8" w:rsidRDefault="003D2BB8" w:rsidP="005B4431">
            <w:pPr>
              <w:rPr>
                <w:sz w:val="22"/>
              </w:rPr>
            </w:pPr>
          </w:p>
        </w:tc>
      </w:tr>
      <w:tr w:rsidR="00A163ED" w14:paraId="6FB170A9" w14:textId="77777777" w:rsidTr="00257DEF">
        <w:tblPrEx>
          <w:tblCellMar>
            <w:top w:w="0" w:type="dxa"/>
            <w:bottom w:w="0" w:type="dxa"/>
          </w:tblCellMar>
        </w:tblPrEx>
        <w:tc>
          <w:tcPr>
            <w:tcW w:w="9073" w:type="dxa"/>
            <w:shd w:val="pct10" w:color="auto" w:fill="auto"/>
          </w:tcPr>
          <w:p w14:paraId="105A350A" w14:textId="77777777" w:rsidR="00A163ED" w:rsidRDefault="00A2314C" w:rsidP="005B4431">
            <w:pPr>
              <w:rPr>
                <w:sz w:val="22"/>
              </w:rPr>
            </w:pPr>
            <w:r>
              <w:rPr>
                <w:sz w:val="22"/>
              </w:rPr>
              <w:t>FULL NAME</w:t>
            </w:r>
            <w:r w:rsidR="00607428">
              <w:rPr>
                <w:sz w:val="22"/>
              </w:rPr>
              <w:t>S</w:t>
            </w:r>
            <w:r>
              <w:rPr>
                <w:sz w:val="22"/>
              </w:rPr>
              <w:t xml:space="preserve"> </w:t>
            </w:r>
            <w:r w:rsidR="00F561AE">
              <w:rPr>
                <w:sz w:val="22"/>
              </w:rPr>
              <w:t xml:space="preserve">AND HOLDINGS </w:t>
            </w:r>
            <w:r>
              <w:rPr>
                <w:sz w:val="22"/>
              </w:rPr>
              <w:t xml:space="preserve">OF </w:t>
            </w:r>
            <w:r w:rsidR="00607428" w:rsidRPr="00BD13AB">
              <w:rPr>
                <w:sz w:val="22"/>
                <w:u w:val="single"/>
              </w:rPr>
              <w:t>SIGNIFICANT SHAREHOLDERS</w:t>
            </w:r>
            <w:r w:rsidR="00A163ED" w:rsidRPr="00BD13AB">
              <w:rPr>
                <w:sz w:val="22"/>
                <w:u w:val="single"/>
              </w:rPr>
              <w:t xml:space="preserve"> </w:t>
            </w:r>
            <w:r w:rsidR="00A163ED">
              <w:rPr>
                <w:sz w:val="22"/>
              </w:rPr>
              <w:t xml:space="preserve">EXPRESSED AS A </w:t>
            </w:r>
            <w:r w:rsidR="00A163ED">
              <w:rPr>
                <w:sz w:val="22"/>
              </w:rPr>
              <w:lastRenderedPageBreak/>
              <w:t>PERCENTAGE OF THE ISSUED SHARE CAPITAL</w:t>
            </w:r>
            <w:r w:rsidR="00F561AE">
              <w:rPr>
                <w:sz w:val="22"/>
              </w:rPr>
              <w:t>,</w:t>
            </w:r>
            <w:r w:rsidR="00A163ED">
              <w:rPr>
                <w:sz w:val="22"/>
              </w:rPr>
              <w:t xml:space="preserve"> </w:t>
            </w:r>
            <w:r w:rsidR="00C85490">
              <w:rPr>
                <w:sz w:val="22"/>
              </w:rPr>
              <w:t>BEFORE AND</w:t>
            </w:r>
            <w:r w:rsidR="00A163ED">
              <w:rPr>
                <w:sz w:val="22"/>
              </w:rPr>
              <w:t xml:space="preserve"> AFTER ADMISSION</w:t>
            </w:r>
            <w:r w:rsidR="00F235FA">
              <w:rPr>
                <w:sz w:val="22"/>
              </w:rPr>
              <w:t xml:space="preserve"> (underlining the first name by which each is known or including any other name by which each is known)</w:t>
            </w:r>
            <w:r w:rsidR="00A163ED">
              <w:rPr>
                <w:sz w:val="22"/>
              </w:rPr>
              <w:t>:</w:t>
            </w:r>
          </w:p>
        </w:tc>
      </w:tr>
      <w:tr w:rsidR="00A163ED" w14:paraId="12B7F6D3" w14:textId="77777777" w:rsidTr="00257DEF">
        <w:tblPrEx>
          <w:tblCellMar>
            <w:top w:w="0" w:type="dxa"/>
            <w:bottom w:w="0" w:type="dxa"/>
          </w:tblCellMar>
        </w:tblPrEx>
        <w:tc>
          <w:tcPr>
            <w:tcW w:w="9073" w:type="dxa"/>
          </w:tcPr>
          <w:p w14:paraId="053BEDCC" w14:textId="77777777" w:rsidR="00A163ED" w:rsidRDefault="00A163ED" w:rsidP="005B4431">
            <w:pPr>
              <w:rPr>
                <w:sz w:val="22"/>
              </w:rPr>
            </w:pPr>
          </w:p>
          <w:p w14:paraId="671E5BE3" w14:textId="77777777" w:rsidR="003D2BB8" w:rsidRDefault="003D2BB8" w:rsidP="005B4431">
            <w:pPr>
              <w:rPr>
                <w:sz w:val="22"/>
              </w:rPr>
            </w:pPr>
          </w:p>
        </w:tc>
      </w:tr>
      <w:tr w:rsidR="00A163ED" w14:paraId="1A90FD3C" w14:textId="77777777" w:rsidTr="00257DEF">
        <w:tblPrEx>
          <w:tblCellMar>
            <w:top w:w="0" w:type="dxa"/>
            <w:bottom w:w="0" w:type="dxa"/>
          </w:tblCellMar>
        </w:tblPrEx>
        <w:tc>
          <w:tcPr>
            <w:tcW w:w="9073" w:type="dxa"/>
            <w:shd w:val="pct10" w:color="auto" w:fill="auto"/>
          </w:tcPr>
          <w:p w14:paraId="3684AA96" w14:textId="77777777" w:rsidR="00A163ED" w:rsidRDefault="00A163ED" w:rsidP="005B4431">
            <w:pPr>
              <w:rPr>
                <w:sz w:val="22"/>
              </w:rPr>
            </w:pPr>
            <w:r>
              <w:rPr>
                <w:sz w:val="22"/>
              </w:rPr>
              <w:t>NAMES OF ALL PERSONS TO BE DISCLOSED IN ACCORDANCE WITH SCHEDULE 2, PARAGRAPH (</w:t>
            </w:r>
            <w:r w:rsidR="00CC7638">
              <w:rPr>
                <w:sz w:val="22"/>
              </w:rPr>
              <w:t>H</w:t>
            </w:r>
            <w:r w:rsidR="00650E5A">
              <w:rPr>
                <w:sz w:val="22"/>
              </w:rPr>
              <w:t>) OF THE AIM RULES</w:t>
            </w:r>
            <w:r>
              <w:rPr>
                <w:sz w:val="22"/>
              </w:rPr>
              <w:t>:</w:t>
            </w:r>
          </w:p>
        </w:tc>
      </w:tr>
      <w:tr w:rsidR="00A163ED" w14:paraId="47A71F55" w14:textId="77777777" w:rsidTr="00257DEF">
        <w:tblPrEx>
          <w:tblCellMar>
            <w:top w:w="0" w:type="dxa"/>
            <w:bottom w:w="0" w:type="dxa"/>
          </w:tblCellMar>
        </w:tblPrEx>
        <w:tc>
          <w:tcPr>
            <w:tcW w:w="9073" w:type="dxa"/>
          </w:tcPr>
          <w:p w14:paraId="474F97E0" w14:textId="77777777" w:rsidR="00A163ED" w:rsidRDefault="00A163ED" w:rsidP="005B4431">
            <w:pPr>
              <w:rPr>
                <w:sz w:val="22"/>
              </w:rPr>
            </w:pPr>
          </w:p>
          <w:p w14:paraId="5382453D" w14:textId="77777777" w:rsidR="003D2BB8" w:rsidRDefault="003D2BB8" w:rsidP="005B4431">
            <w:pPr>
              <w:rPr>
                <w:sz w:val="22"/>
              </w:rPr>
            </w:pPr>
          </w:p>
        </w:tc>
      </w:tr>
      <w:tr w:rsidR="00A163ED" w14:paraId="5BBAD402" w14:textId="77777777" w:rsidTr="00257DEF">
        <w:tblPrEx>
          <w:tblCellMar>
            <w:top w:w="0" w:type="dxa"/>
            <w:bottom w:w="0" w:type="dxa"/>
          </w:tblCellMar>
        </w:tblPrEx>
        <w:tc>
          <w:tcPr>
            <w:tcW w:w="9073" w:type="dxa"/>
            <w:shd w:val="pct10" w:color="auto" w:fill="FFFFFF"/>
          </w:tcPr>
          <w:p w14:paraId="7169E87A" w14:textId="77777777" w:rsidR="00F561AE" w:rsidRDefault="00A163ED" w:rsidP="005B4431">
            <w:pPr>
              <w:numPr>
                <w:ilvl w:val="0"/>
                <w:numId w:val="2"/>
              </w:numPr>
              <w:rPr>
                <w:sz w:val="22"/>
              </w:rPr>
            </w:pPr>
            <w:r>
              <w:rPr>
                <w:sz w:val="22"/>
              </w:rPr>
              <w:t>ANTICIPATED ACCOUNTING REFERENCE DATE</w:t>
            </w:r>
            <w:r w:rsidR="00F235FA">
              <w:rPr>
                <w:sz w:val="22"/>
              </w:rPr>
              <w:t xml:space="preserve"> </w:t>
            </w:r>
          </w:p>
          <w:p w14:paraId="0708800B" w14:textId="77777777" w:rsidR="00F561AE" w:rsidRDefault="00F561AE" w:rsidP="005B4431">
            <w:pPr>
              <w:numPr>
                <w:ilvl w:val="0"/>
                <w:numId w:val="2"/>
              </w:numPr>
              <w:rPr>
                <w:sz w:val="22"/>
              </w:rPr>
            </w:pPr>
            <w:r>
              <w:rPr>
                <w:sz w:val="22"/>
              </w:rPr>
              <w:t xml:space="preserve">DATE TO WHICH THE </w:t>
            </w:r>
            <w:r w:rsidRPr="00BD13AB">
              <w:rPr>
                <w:sz w:val="22"/>
                <w:u w:val="single"/>
              </w:rPr>
              <w:t>MAIN FINANCIAL INFORMATION</w:t>
            </w:r>
            <w:r>
              <w:rPr>
                <w:sz w:val="22"/>
              </w:rPr>
              <w:t xml:space="preserve"> IN THE ADMISSION DOCUMENT HAS BEEN PREPARED</w:t>
            </w:r>
            <w:r w:rsidR="00FF21EC">
              <w:rPr>
                <w:sz w:val="22"/>
              </w:rPr>
              <w:t xml:space="preserve"> (this may be represented by unaudited interim financial information)</w:t>
            </w:r>
          </w:p>
          <w:p w14:paraId="6C24D2E0" w14:textId="77777777" w:rsidR="00A163ED" w:rsidRDefault="00F561AE" w:rsidP="005B4431">
            <w:pPr>
              <w:numPr>
                <w:ilvl w:val="0"/>
                <w:numId w:val="2"/>
              </w:numPr>
              <w:rPr>
                <w:sz w:val="22"/>
              </w:rPr>
            </w:pPr>
            <w:r>
              <w:rPr>
                <w:sz w:val="22"/>
              </w:rPr>
              <w:t xml:space="preserve">DATES BY WHICH IT MUST PUBLISH ITS FIRST THREE REPORTS </w:t>
            </w:r>
            <w:r w:rsidR="00BD13AB">
              <w:rPr>
                <w:sz w:val="22"/>
              </w:rPr>
              <w:t>PURSUANT TO</w:t>
            </w:r>
            <w:r>
              <w:rPr>
                <w:sz w:val="22"/>
              </w:rPr>
              <w:t xml:space="preserve"> AIM RULES 18 AND 19</w:t>
            </w:r>
            <w:r w:rsidR="00A163ED">
              <w:rPr>
                <w:sz w:val="22"/>
              </w:rPr>
              <w:t>:</w:t>
            </w:r>
          </w:p>
        </w:tc>
      </w:tr>
      <w:tr w:rsidR="00A163ED" w14:paraId="16CC54CC" w14:textId="77777777" w:rsidTr="00257DEF">
        <w:tblPrEx>
          <w:tblCellMar>
            <w:top w:w="0" w:type="dxa"/>
            <w:bottom w:w="0" w:type="dxa"/>
          </w:tblCellMar>
        </w:tblPrEx>
        <w:tc>
          <w:tcPr>
            <w:tcW w:w="9073" w:type="dxa"/>
          </w:tcPr>
          <w:p w14:paraId="29643BA7" w14:textId="77777777" w:rsidR="00A163ED" w:rsidRDefault="00A163ED" w:rsidP="005B4431">
            <w:pPr>
              <w:rPr>
                <w:sz w:val="22"/>
              </w:rPr>
            </w:pPr>
          </w:p>
          <w:p w14:paraId="055130DD" w14:textId="77777777" w:rsidR="003D2BB8" w:rsidRDefault="003D2BB8" w:rsidP="005B4431">
            <w:pPr>
              <w:rPr>
                <w:sz w:val="22"/>
              </w:rPr>
            </w:pPr>
          </w:p>
        </w:tc>
      </w:tr>
      <w:tr w:rsidR="00A163ED" w14:paraId="521B3635" w14:textId="77777777" w:rsidTr="00257DEF">
        <w:tblPrEx>
          <w:tblCellMar>
            <w:top w:w="0" w:type="dxa"/>
            <w:bottom w:w="0" w:type="dxa"/>
          </w:tblCellMar>
        </w:tblPrEx>
        <w:tc>
          <w:tcPr>
            <w:tcW w:w="9073" w:type="dxa"/>
            <w:shd w:val="pct10" w:color="auto" w:fill="auto"/>
          </w:tcPr>
          <w:p w14:paraId="37DDC6AA" w14:textId="77777777" w:rsidR="00A163ED" w:rsidRDefault="00A163ED" w:rsidP="005B4431">
            <w:pPr>
              <w:rPr>
                <w:sz w:val="22"/>
              </w:rPr>
            </w:pPr>
            <w:r>
              <w:rPr>
                <w:sz w:val="22"/>
              </w:rPr>
              <w:t>EXPECTED ADMISSION DATE:</w:t>
            </w:r>
          </w:p>
        </w:tc>
      </w:tr>
      <w:tr w:rsidR="00A163ED" w14:paraId="03C06CD9" w14:textId="77777777" w:rsidTr="00257DEF">
        <w:tblPrEx>
          <w:tblCellMar>
            <w:top w:w="0" w:type="dxa"/>
            <w:bottom w:w="0" w:type="dxa"/>
          </w:tblCellMar>
        </w:tblPrEx>
        <w:tc>
          <w:tcPr>
            <w:tcW w:w="9073" w:type="dxa"/>
          </w:tcPr>
          <w:p w14:paraId="78FB6FE9" w14:textId="77777777" w:rsidR="00A163ED" w:rsidRDefault="00A163ED" w:rsidP="005B4431">
            <w:pPr>
              <w:rPr>
                <w:sz w:val="22"/>
              </w:rPr>
            </w:pPr>
          </w:p>
          <w:p w14:paraId="6101239F" w14:textId="77777777" w:rsidR="003D2BB8" w:rsidRDefault="003D2BB8" w:rsidP="005B4431">
            <w:pPr>
              <w:rPr>
                <w:sz w:val="22"/>
              </w:rPr>
            </w:pPr>
          </w:p>
        </w:tc>
      </w:tr>
      <w:tr w:rsidR="00A163ED" w14:paraId="4550BBC3" w14:textId="77777777" w:rsidTr="00257DEF">
        <w:tblPrEx>
          <w:tblCellMar>
            <w:top w:w="0" w:type="dxa"/>
            <w:bottom w:w="0" w:type="dxa"/>
          </w:tblCellMar>
        </w:tblPrEx>
        <w:tc>
          <w:tcPr>
            <w:tcW w:w="9073" w:type="dxa"/>
            <w:shd w:val="pct10" w:color="auto" w:fill="auto"/>
          </w:tcPr>
          <w:p w14:paraId="081C6B65" w14:textId="77777777" w:rsidR="00A163ED" w:rsidRDefault="00A163ED" w:rsidP="005B4431">
            <w:pPr>
              <w:rPr>
                <w:sz w:val="22"/>
              </w:rPr>
            </w:pPr>
            <w:r>
              <w:rPr>
                <w:sz w:val="22"/>
              </w:rPr>
              <w:t>NAME AND ADDRESS OF NOMINATED ADVISER:</w:t>
            </w:r>
          </w:p>
        </w:tc>
      </w:tr>
      <w:tr w:rsidR="00A163ED" w14:paraId="36F6EF49" w14:textId="77777777" w:rsidTr="00257DEF">
        <w:tblPrEx>
          <w:tblCellMar>
            <w:top w:w="0" w:type="dxa"/>
            <w:bottom w:w="0" w:type="dxa"/>
          </w:tblCellMar>
        </w:tblPrEx>
        <w:tc>
          <w:tcPr>
            <w:tcW w:w="9073" w:type="dxa"/>
          </w:tcPr>
          <w:p w14:paraId="453FF8EA" w14:textId="77777777" w:rsidR="00A163ED" w:rsidRDefault="00A163ED" w:rsidP="005B4431">
            <w:pPr>
              <w:rPr>
                <w:sz w:val="22"/>
              </w:rPr>
            </w:pPr>
          </w:p>
          <w:p w14:paraId="423CF104" w14:textId="77777777" w:rsidR="003D2BB8" w:rsidRDefault="003D2BB8" w:rsidP="005B4431">
            <w:pPr>
              <w:rPr>
                <w:sz w:val="22"/>
              </w:rPr>
            </w:pPr>
          </w:p>
        </w:tc>
      </w:tr>
      <w:tr w:rsidR="00A163ED" w14:paraId="3F804195" w14:textId="77777777" w:rsidTr="00257DEF">
        <w:tblPrEx>
          <w:tblCellMar>
            <w:top w:w="0" w:type="dxa"/>
            <w:bottom w:w="0" w:type="dxa"/>
          </w:tblCellMar>
        </w:tblPrEx>
        <w:tc>
          <w:tcPr>
            <w:tcW w:w="9073" w:type="dxa"/>
            <w:shd w:val="pct10" w:color="auto" w:fill="auto"/>
          </w:tcPr>
          <w:p w14:paraId="3A468C47" w14:textId="77777777" w:rsidR="00A163ED" w:rsidRDefault="00A163ED" w:rsidP="005B4431">
            <w:pPr>
              <w:rPr>
                <w:sz w:val="22"/>
              </w:rPr>
            </w:pPr>
            <w:r>
              <w:rPr>
                <w:sz w:val="22"/>
              </w:rPr>
              <w:t>NAME AND ADDRESS OF BROKER:</w:t>
            </w:r>
          </w:p>
        </w:tc>
      </w:tr>
      <w:tr w:rsidR="00A163ED" w14:paraId="2F8AFAAD" w14:textId="77777777" w:rsidTr="00257DEF">
        <w:tblPrEx>
          <w:tblCellMar>
            <w:top w:w="0" w:type="dxa"/>
            <w:bottom w:w="0" w:type="dxa"/>
          </w:tblCellMar>
        </w:tblPrEx>
        <w:tc>
          <w:tcPr>
            <w:tcW w:w="9073" w:type="dxa"/>
          </w:tcPr>
          <w:p w14:paraId="3660B70A" w14:textId="77777777" w:rsidR="00A163ED" w:rsidRDefault="00A163ED" w:rsidP="005B4431">
            <w:pPr>
              <w:rPr>
                <w:sz w:val="22"/>
              </w:rPr>
            </w:pPr>
          </w:p>
          <w:p w14:paraId="375AC02B" w14:textId="77777777" w:rsidR="003D2BB8" w:rsidRDefault="003D2BB8" w:rsidP="005B4431">
            <w:pPr>
              <w:rPr>
                <w:sz w:val="22"/>
              </w:rPr>
            </w:pPr>
          </w:p>
        </w:tc>
      </w:tr>
      <w:tr w:rsidR="00A163ED" w14:paraId="2EE40304" w14:textId="77777777" w:rsidTr="00257DEF">
        <w:tblPrEx>
          <w:tblCellMar>
            <w:top w:w="0" w:type="dxa"/>
            <w:bottom w:w="0" w:type="dxa"/>
          </w:tblCellMar>
        </w:tblPrEx>
        <w:tc>
          <w:tcPr>
            <w:tcW w:w="9073" w:type="dxa"/>
            <w:shd w:val="pct10" w:color="auto" w:fill="auto"/>
          </w:tcPr>
          <w:p w14:paraId="01BF9C83" w14:textId="77777777" w:rsidR="00A163ED" w:rsidRDefault="00F561AE" w:rsidP="005B4431">
            <w:pPr>
              <w:rPr>
                <w:sz w:val="22"/>
              </w:rPr>
            </w:pPr>
            <w:r>
              <w:rPr>
                <w:sz w:val="22"/>
              </w:rPr>
              <w:t xml:space="preserve">OTHER THAN IN THE CASE OF A </w:t>
            </w:r>
            <w:r w:rsidRPr="00BD13AB">
              <w:rPr>
                <w:sz w:val="22"/>
                <w:u w:val="single"/>
              </w:rPr>
              <w:t>QUOTED APPLICANT</w:t>
            </w:r>
            <w:r>
              <w:rPr>
                <w:sz w:val="22"/>
              </w:rPr>
              <w:t xml:space="preserve">, </w:t>
            </w:r>
            <w:r w:rsidR="00A163ED">
              <w:rPr>
                <w:sz w:val="22"/>
              </w:rPr>
              <w:t>DETAILS OF WHERE (POSTAL OR INTERNET ADDRESS) THE ADMISSION DOCUMENT</w:t>
            </w:r>
            <w:r w:rsidR="00F235FA">
              <w:rPr>
                <w:sz w:val="22"/>
              </w:rPr>
              <w:t xml:space="preserve"> </w:t>
            </w:r>
            <w:r w:rsidR="00A163ED">
              <w:rPr>
                <w:sz w:val="22"/>
              </w:rPr>
              <w:t>WILL BE AVAILABLE FROM, WITH A STATEMENT THAT THIS WILL CONTAIN FULL DETAILS ABOUT THE APPLICANT AND THE ADMISSION OF ITS SECURITIES:</w:t>
            </w:r>
          </w:p>
        </w:tc>
      </w:tr>
      <w:tr w:rsidR="00A163ED" w14:paraId="67AC26A6" w14:textId="77777777" w:rsidTr="00257DEF">
        <w:tblPrEx>
          <w:tblCellMar>
            <w:top w:w="0" w:type="dxa"/>
            <w:bottom w:w="0" w:type="dxa"/>
          </w:tblCellMar>
        </w:tblPrEx>
        <w:trPr>
          <w:trHeight w:val="277"/>
        </w:trPr>
        <w:tc>
          <w:tcPr>
            <w:tcW w:w="9073" w:type="dxa"/>
          </w:tcPr>
          <w:p w14:paraId="7C54777C" w14:textId="77777777" w:rsidR="00A163ED" w:rsidRDefault="00A163ED" w:rsidP="005B4431">
            <w:pPr>
              <w:rPr>
                <w:sz w:val="22"/>
              </w:rPr>
            </w:pPr>
          </w:p>
          <w:p w14:paraId="4F78C862" w14:textId="77777777" w:rsidR="003D2BB8" w:rsidRDefault="003D2BB8" w:rsidP="005B4431">
            <w:pPr>
              <w:rPr>
                <w:sz w:val="22"/>
              </w:rPr>
            </w:pPr>
          </w:p>
        </w:tc>
      </w:tr>
      <w:tr w:rsidR="004E5AA0" w14:paraId="6D3B3B57" w14:textId="77777777" w:rsidTr="00727462">
        <w:tblPrEx>
          <w:tblCellMar>
            <w:top w:w="0" w:type="dxa"/>
            <w:bottom w:w="0" w:type="dxa"/>
          </w:tblCellMar>
        </w:tblPrEx>
        <w:trPr>
          <w:trHeight w:val="277"/>
        </w:trPr>
        <w:tc>
          <w:tcPr>
            <w:tcW w:w="9073" w:type="dxa"/>
            <w:shd w:val="clear" w:color="auto" w:fill="D9D9D9"/>
          </w:tcPr>
          <w:p w14:paraId="5253A058" w14:textId="77777777" w:rsidR="004E5AA0" w:rsidRDefault="004E5AA0" w:rsidP="0006083D">
            <w:pPr>
              <w:rPr>
                <w:sz w:val="22"/>
              </w:rPr>
            </w:pPr>
            <w:r>
              <w:rPr>
                <w:sz w:val="22"/>
              </w:rPr>
              <w:t>THE CORPORATE GOVERNANCE CODE THE APPLICANT HAS DECIDED TO APPLY</w:t>
            </w:r>
          </w:p>
        </w:tc>
      </w:tr>
      <w:tr w:rsidR="004E5AA0" w14:paraId="5E5D1417" w14:textId="77777777" w:rsidTr="00257DEF">
        <w:tblPrEx>
          <w:tblCellMar>
            <w:top w:w="0" w:type="dxa"/>
            <w:bottom w:w="0" w:type="dxa"/>
          </w:tblCellMar>
        </w:tblPrEx>
        <w:trPr>
          <w:trHeight w:val="277"/>
        </w:trPr>
        <w:tc>
          <w:tcPr>
            <w:tcW w:w="9073" w:type="dxa"/>
          </w:tcPr>
          <w:p w14:paraId="14605D9D" w14:textId="77777777" w:rsidR="004E5AA0" w:rsidRDefault="004E5AA0" w:rsidP="005B4431">
            <w:pPr>
              <w:rPr>
                <w:sz w:val="22"/>
              </w:rPr>
            </w:pPr>
          </w:p>
          <w:p w14:paraId="4FF3FDD1" w14:textId="77777777" w:rsidR="004E5AA0" w:rsidRDefault="004E5AA0" w:rsidP="005B4431">
            <w:pPr>
              <w:rPr>
                <w:sz w:val="22"/>
              </w:rPr>
            </w:pPr>
          </w:p>
        </w:tc>
      </w:tr>
      <w:tr w:rsidR="00A163ED" w14:paraId="1700D5C0" w14:textId="77777777" w:rsidTr="00257DEF">
        <w:tblPrEx>
          <w:tblCellMar>
            <w:top w:w="0" w:type="dxa"/>
            <w:bottom w:w="0" w:type="dxa"/>
          </w:tblCellMar>
        </w:tblPrEx>
        <w:tc>
          <w:tcPr>
            <w:tcW w:w="9073" w:type="dxa"/>
            <w:shd w:val="pct12" w:color="auto" w:fill="auto"/>
          </w:tcPr>
          <w:p w14:paraId="33D8960A" w14:textId="77777777" w:rsidR="00A163ED" w:rsidRDefault="00A163ED" w:rsidP="005B4431">
            <w:pPr>
              <w:rPr>
                <w:sz w:val="22"/>
              </w:rPr>
            </w:pPr>
            <w:r>
              <w:rPr>
                <w:sz w:val="22"/>
              </w:rPr>
              <w:t>DATE OF NOTIFICATION:</w:t>
            </w:r>
          </w:p>
        </w:tc>
      </w:tr>
      <w:tr w:rsidR="00A163ED" w14:paraId="6A67C44C" w14:textId="77777777" w:rsidTr="00257DEF">
        <w:tblPrEx>
          <w:tblCellMar>
            <w:top w:w="0" w:type="dxa"/>
            <w:bottom w:w="0" w:type="dxa"/>
          </w:tblCellMar>
        </w:tblPrEx>
        <w:tc>
          <w:tcPr>
            <w:tcW w:w="9073" w:type="dxa"/>
          </w:tcPr>
          <w:p w14:paraId="1614F19B" w14:textId="77777777" w:rsidR="00A163ED" w:rsidRDefault="00A163ED" w:rsidP="005B4431">
            <w:pPr>
              <w:rPr>
                <w:sz w:val="22"/>
              </w:rPr>
            </w:pPr>
          </w:p>
          <w:p w14:paraId="3C858C65" w14:textId="77777777" w:rsidR="003D2BB8" w:rsidRDefault="003D2BB8" w:rsidP="005B4431">
            <w:pPr>
              <w:rPr>
                <w:sz w:val="22"/>
              </w:rPr>
            </w:pPr>
          </w:p>
        </w:tc>
      </w:tr>
      <w:tr w:rsidR="00A163ED" w14:paraId="736E492C" w14:textId="77777777" w:rsidTr="00257DEF">
        <w:tblPrEx>
          <w:tblCellMar>
            <w:top w:w="0" w:type="dxa"/>
            <w:bottom w:w="0" w:type="dxa"/>
          </w:tblCellMar>
        </w:tblPrEx>
        <w:tc>
          <w:tcPr>
            <w:tcW w:w="9073" w:type="dxa"/>
            <w:shd w:val="pct10" w:color="auto" w:fill="auto"/>
          </w:tcPr>
          <w:p w14:paraId="29E28DFF" w14:textId="77777777" w:rsidR="00A163ED" w:rsidRDefault="00A163ED" w:rsidP="005B4431">
            <w:pPr>
              <w:rPr>
                <w:sz w:val="22"/>
              </w:rPr>
            </w:pPr>
            <w:r>
              <w:rPr>
                <w:sz w:val="22"/>
              </w:rPr>
              <w:t>NEW/ UPDATE:</w:t>
            </w:r>
          </w:p>
        </w:tc>
      </w:tr>
      <w:tr w:rsidR="00A163ED" w14:paraId="7B1E79E9" w14:textId="77777777" w:rsidTr="00257DEF">
        <w:tblPrEx>
          <w:tblCellMar>
            <w:top w:w="0" w:type="dxa"/>
            <w:bottom w:w="0" w:type="dxa"/>
          </w:tblCellMar>
        </w:tblPrEx>
        <w:tc>
          <w:tcPr>
            <w:tcW w:w="9073" w:type="dxa"/>
          </w:tcPr>
          <w:p w14:paraId="68FA1F82" w14:textId="77777777" w:rsidR="00A163ED" w:rsidRDefault="00A163ED" w:rsidP="005B4431">
            <w:pPr>
              <w:rPr>
                <w:sz w:val="22"/>
              </w:rPr>
            </w:pPr>
          </w:p>
          <w:p w14:paraId="5E97A840" w14:textId="77777777" w:rsidR="003D2BB8" w:rsidRDefault="003D2BB8" w:rsidP="005B4431">
            <w:pPr>
              <w:rPr>
                <w:sz w:val="22"/>
              </w:rPr>
            </w:pPr>
          </w:p>
        </w:tc>
      </w:tr>
      <w:tr w:rsidR="00A163ED" w14:paraId="085727CF" w14:textId="77777777" w:rsidTr="00257DEF">
        <w:tblPrEx>
          <w:tblCellMar>
            <w:top w:w="0" w:type="dxa"/>
            <w:bottom w:w="0" w:type="dxa"/>
          </w:tblCellMar>
        </w:tblPrEx>
        <w:tc>
          <w:tcPr>
            <w:tcW w:w="9073" w:type="dxa"/>
          </w:tcPr>
          <w:p w14:paraId="5B37D79A" w14:textId="77777777" w:rsidR="00A163ED" w:rsidRDefault="00A163ED" w:rsidP="005B4431">
            <w:pPr>
              <w:rPr>
                <w:sz w:val="22"/>
              </w:rPr>
            </w:pPr>
            <w:r>
              <w:rPr>
                <w:b/>
                <w:bCs/>
                <w:sz w:val="22"/>
              </w:rPr>
              <w:t>QUOTED APPLICANTS MUST ALSO COMPLETE THE FOLLOWING:</w:t>
            </w:r>
          </w:p>
        </w:tc>
      </w:tr>
      <w:tr w:rsidR="00A163ED" w14:paraId="747D166C" w14:textId="77777777" w:rsidTr="00257DEF">
        <w:tblPrEx>
          <w:tblCellMar>
            <w:top w:w="0" w:type="dxa"/>
            <w:bottom w:w="0" w:type="dxa"/>
          </w:tblCellMar>
        </w:tblPrEx>
        <w:tc>
          <w:tcPr>
            <w:tcW w:w="9073" w:type="dxa"/>
          </w:tcPr>
          <w:p w14:paraId="129EE327" w14:textId="77777777" w:rsidR="00A163ED" w:rsidRDefault="00A163ED" w:rsidP="005B4431">
            <w:pPr>
              <w:rPr>
                <w:sz w:val="22"/>
              </w:rPr>
            </w:pPr>
          </w:p>
        </w:tc>
      </w:tr>
      <w:tr w:rsidR="00A163ED" w14:paraId="01A7A4B7" w14:textId="77777777" w:rsidTr="00257DEF">
        <w:tblPrEx>
          <w:tblCellMar>
            <w:top w:w="0" w:type="dxa"/>
            <w:bottom w:w="0" w:type="dxa"/>
          </w:tblCellMar>
        </w:tblPrEx>
        <w:tc>
          <w:tcPr>
            <w:tcW w:w="9073" w:type="dxa"/>
            <w:shd w:val="pct12" w:color="auto" w:fill="auto"/>
          </w:tcPr>
          <w:p w14:paraId="7DD22378" w14:textId="77777777" w:rsidR="00A163ED" w:rsidRDefault="00A163ED" w:rsidP="005B4431">
            <w:pPr>
              <w:rPr>
                <w:sz w:val="22"/>
              </w:rPr>
            </w:pPr>
            <w:r>
              <w:rPr>
                <w:sz w:val="22"/>
              </w:rPr>
              <w:t xml:space="preserve">THE NAME OF THE </w:t>
            </w:r>
            <w:r w:rsidRPr="00BD13AB">
              <w:rPr>
                <w:sz w:val="22"/>
                <w:u w:val="single"/>
              </w:rPr>
              <w:t>AIM DESIGNATED MARKET</w:t>
            </w:r>
            <w:r>
              <w:rPr>
                <w:sz w:val="22"/>
              </w:rPr>
              <w:t xml:space="preserve"> UPON WHICH THE APPLICANT’S SECURITIES HAVE BEEN TRADED:</w:t>
            </w:r>
          </w:p>
        </w:tc>
      </w:tr>
      <w:tr w:rsidR="00A163ED" w14:paraId="5282A8DB" w14:textId="77777777" w:rsidTr="00257DEF">
        <w:tblPrEx>
          <w:tblCellMar>
            <w:top w:w="0" w:type="dxa"/>
            <w:bottom w:w="0" w:type="dxa"/>
          </w:tblCellMar>
        </w:tblPrEx>
        <w:tc>
          <w:tcPr>
            <w:tcW w:w="9073" w:type="dxa"/>
            <w:shd w:val="clear" w:color="auto" w:fill="auto"/>
          </w:tcPr>
          <w:p w14:paraId="1766A62C" w14:textId="77777777" w:rsidR="00A163ED" w:rsidRDefault="00A163ED" w:rsidP="005B4431">
            <w:pPr>
              <w:rPr>
                <w:sz w:val="22"/>
              </w:rPr>
            </w:pPr>
          </w:p>
          <w:p w14:paraId="5801A779" w14:textId="77777777" w:rsidR="003D2BB8" w:rsidRDefault="003D2BB8" w:rsidP="005B4431">
            <w:pPr>
              <w:rPr>
                <w:sz w:val="22"/>
              </w:rPr>
            </w:pPr>
          </w:p>
        </w:tc>
      </w:tr>
      <w:tr w:rsidR="00A163ED" w14:paraId="5A53EEF9" w14:textId="77777777" w:rsidTr="00257DEF">
        <w:tblPrEx>
          <w:tblCellMar>
            <w:top w:w="0" w:type="dxa"/>
            <w:bottom w:w="0" w:type="dxa"/>
          </w:tblCellMar>
        </w:tblPrEx>
        <w:tc>
          <w:tcPr>
            <w:tcW w:w="9073" w:type="dxa"/>
            <w:shd w:val="pct12" w:color="auto" w:fill="auto"/>
          </w:tcPr>
          <w:p w14:paraId="7994BE42" w14:textId="77777777" w:rsidR="00A163ED" w:rsidRDefault="00A163ED" w:rsidP="005B4431">
            <w:pPr>
              <w:rPr>
                <w:sz w:val="22"/>
              </w:rPr>
            </w:pPr>
            <w:r>
              <w:rPr>
                <w:sz w:val="22"/>
              </w:rPr>
              <w:t>THE DATE FROM WHICH THE APPLICANT’S SECURITIES HAVE BEEN SO TRADED:</w:t>
            </w:r>
          </w:p>
        </w:tc>
      </w:tr>
      <w:tr w:rsidR="00A163ED" w14:paraId="1609355F" w14:textId="77777777" w:rsidTr="00257DEF">
        <w:tblPrEx>
          <w:tblCellMar>
            <w:top w:w="0" w:type="dxa"/>
            <w:bottom w:w="0" w:type="dxa"/>
          </w:tblCellMar>
        </w:tblPrEx>
        <w:tc>
          <w:tcPr>
            <w:tcW w:w="9073" w:type="dxa"/>
            <w:shd w:val="clear" w:color="auto" w:fill="auto"/>
          </w:tcPr>
          <w:p w14:paraId="6103B02E" w14:textId="77777777" w:rsidR="00A163ED" w:rsidRDefault="00A163ED" w:rsidP="005B4431">
            <w:pPr>
              <w:rPr>
                <w:sz w:val="22"/>
              </w:rPr>
            </w:pPr>
          </w:p>
          <w:p w14:paraId="658AB9DD" w14:textId="77777777" w:rsidR="003D2BB8" w:rsidRDefault="003D2BB8" w:rsidP="005B4431">
            <w:pPr>
              <w:rPr>
                <w:sz w:val="22"/>
              </w:rPr>
            </w:pPr>
          </w:p>
        </w:tc>
      </w:tr>
      <w:tr w:rsidR="00A163ED" w14:paraId="167B1AFA" w14:textId="77777777" w:rsidTr="00257DEF">
        <w:tblPrEx>
          <w:tblCellMar>
            <w:top w:w="0" w:type="dxa"/>
            <w:bottom w:w="0" w:type="dxa"/>
          </w:tblCellMar>
        </w:tblPrEx>
        <w:tc>
          <w:tcPr>
            <w:tcW w:w="9073" w:type="dxa"/>
            <w:shd w:val="pct12" w:color="auto" w:fill="auto"/>
          </w:tcPr>
          <w:p w14:paraId="7A512811" w14:textId="77777777" w:rsidR="00A163ED" w:rsidRDefault="00A163ED" w:rsidP="005B4431">
            <w:pPr>
              <w:rPr>
                <w:sz w:val="22"/>
              </w:rPr>
            </w:pPr>
            <w:r>
              <w:rPr>
                <w:sz w:val="22"/>
              </w:rPr>
              <w:t>CONFIRMATION THAT, FOLLOWING DUE AND CAREFUL ENQUIRY, THE APPLICANT HAS ADHERED TO ANY LEGAL AND REGULATORY REQUIREMENTS INVOLVED IN HAVING ITS SECURITIES TRADED UPON SUCH A MARKET</w:t>
            </w:r>
            <w:r w:rsidR="003F4BD5">
              <w:rPr>
                <w:sz w:val="22"/>
              </w:rPr>
              <w:t xml:space="preserve"> OR </w:t>
            </w:r>
            <w:r w:rsidR="003F4BD5" w:rsidRPr="00E13D9F">
              <w:rPr>
                <w:sz w:val="22"/>
                <w:u w:val="single"/>
              </w:rPr>
              <w:t xml:space="preserve">DETAILS OF WHERE </w:t>
            </w:r>
            <w:r w:rsidR="003F4BD5" w:rsidRPr="00E13D9F">
              <w:rPr>
                <w:sz w:val="22"/>
                <w:u w:val="single"/>
              </w:rPr>
              <w:lastRenderedPageBreak/>
              <w:t>THERE HAS BEEN ANY BREACH</w:t>
            </w:r>
            <w:r>
              <w:rPr>
                <w:sz w:val="22"/>
              </w:rPr>
              <w:t>:</w:t>
            </w:r>
          </w:p>
        </w:tc>
      </w:tr>
      <w:tr w:rsidR="00A163ED" w14:paraId="1F395191" w14:textId="77777777" w:rsidTr="00257DEF">
        <w:tblPrEx>
          <w:tblCellMar>
            <w:top w:w="0" w:type="dxa"/>
            <w:bottom w:w="0" w:type="dxa"/>
          </w:tblCellMar>
        </w:tblPrEx>
        <w:tc>
          <w:tcPr>
            <w:tcW w:w="9073" w:type="dxa"/>
            <w:shd w:val="clear" w:color="auto" w:fill="auto"/>
          </w:tcPr>
          <w:p w14:paraId="0BC6939C" w14:textId="77777777" w:rsidR="00A163ED" w:rsidRDefault="00A163ED" w:rsidP="005B4431">
            <w:pPr>
              <w:rPr>
                <w:sz w:val="22"/>
              </w:rPr>
            </w:pPr>
          </w:p>
          <w:p w14:paraId="5C197048" w14:textId="77777777" w:rsidR="003D2BB8" w:rsidRDefault="003D2BB8" w:rsidP="005B4431">
            <w:pPr>
              <w:rPr>
                <w:sz w:val="22"/>
              </w:rPr>
            </w:pPr>
          </w:p>
          <w:p w14:paraId="56F5653A" w14:textId="77777777" w:rsidR="00D54951" w:rsidRDefault="00D54951" w:rsidP="005B4431">
            <w:pPr>
              <w:rPr>
                <w:sz w:val="22"/>
              </w:rPr>
            </w:pPr>
          </w:p>
        </w:tc>
      </w:tr>
      <w:tr w:rsidR="00A163ED" w14:paraId="58542637" w14:textId="77777777" w:rsidTr="00257DEF">
        <w:tblPrEx>
          <w:tblCellMar>
            <w:top w:w="0" w:type="dxa"/>
            <w:bottom w:w="0" w:type="dxa"/>
          </w:tblCellMar>
        </w:tblPrEx>
        <w:tc>
          <w:tcPr>
            <w:tcW w:w="9073" w:type="dxa"/>
            <w:shd w:val="pct12" w:color="auto" w:fill="auto"/>
          </w:tcPr>
          <w:p w14:paraId="74FAE5F0" w14:textId="77777777" w:rsidR="00A163ED" w:rsidRDefault="00A163ED" w:rsidP="005B4431">
            <w:pPr>
              <w:rPr>
                <w:sz w:val="22"/>
              </w:rPr>
            </w:pPr>
            <w:r>
              <w:rPr>
                <w:sz w:val="22"/>
              </w:rPr>
              <w:t>AN ADDRESS OR WEB-SITE ADDRESS WHERE ANY DOCUMENTS OR ANNOUNCEMENTS WHICH THE APPLICANT HAS MADE PUBLIC OVER THE LAST TWO YEARS (IN CONSEQUENCE OF HAVING ITS SECURITIES SO TRADED) ARE AVAILABLE:</w:t>
            </w:r>
          </w:p>
        </w:tc>
      </w:tr>
      <w:tr w:rsidR="00A163ED" w14:paraId="46B3E374" w14:textId="77777777" w:rsidTr="00257DEF">
        <w:tblPrEx>
          <w:tblCellMar>
            <w:top w:w="0" w:type="dxa"/>
            <w:bottom w:w="0" w:type="dxa"/>
          </w:tblCellMar>
        </w:tblPrEx>
        <w:tc>
          <w:tcPr>
            <w:tcW w:w="9073" w:type="dxa"/>
            <w:shd w:val="clear" w:color="auto" w:fill="auto"/>
          </w:tcPr>
          <w:p w14:paraId="2F4AF9E7" w14:textId="77777777" w:rsidR="00A163ED" w:rsidRDefault="00A163ED" w:rsidP="005B4431">
            <w:pPr>
              <w:rPr>
                <w:sz w:val="22"/>
              </w:rPr>
            </w:pPr>
          </w:p>
          <w:p w14:paraId="6A61D84D" w14:textId="77777777" w:rsidR="003D2BB8" w:rsidRDefault="003D2BB8" w:rsidP="005B4431">
            <w:pPr>
              <w:rPr>
                <w:sz w:val="22"/>
              </w:rPr>
            </w:pPr>
          </w:p>
        </w:tc>
      </w:tr>
      <w:tr w:rsidR="00A163ED" w14:paraId="2292E409" w14:textId="77777777" w:rsidTr="00257DEF">
        <w:tblPrEx>
          <w:tblCellMar>
            <w:top w:w="0" w:type="dxa"/>
            <w:bottom w:w="0" w:type="dxa"/>
          </w:tblCellMar>
        </w:tblPrEx>
        <w:tc>
          <w:tcPr>
            <w:tcW w:w="9073" w:type="dxa"/>
            <w:shd w:val="pct12" w:color="auto" w:fill="auto"/>
          </w:tcPr>
          <w:p w14:paraId="7E29BF0A" w14:textId="77777777" w:rsidR="00A163ED" w:rsidRDefault="00A163ED" w:rsidP="005B4431">
            <w:pPr>
              <w:rPr>
                <w:sz w:val="22"/>
              </w:rPr>
            </w:pPr>
            <w:r>
              <w:rPr>
                <w:sz w:val="22"/>
              </w:rPr>
              <w:t>DETAILS OF THE APPLICANT’S STRATEGY FOLLOWING ADMISSION INCLUDING, IN THE CASE OF AN INVESTING CO</w:t>
            </w:r>
            <w:r w:rsidR="003F4BD5">
              <w:rPr>
                <w:sz w:val="22"/>
              </w:rPr>
              <w:t>MPANY, DETAILS OF ITS INVESTING</w:t>
            </w:r>
            <w:r>
              <w:rPr>
                <w:sz w:val="22"/>
              </w:rPr>
              <w:t xml:space="preserve"> STRATEGY:</w:t>
            </w:r>
          </w:p>
        </w:tc>
      </w:tr>
      <w:tr w:rsidR="00A163ED" w14:paraId="65B04710" w14:textId="77777777" w:rsidTr="00257DEF">
        <w:tblPrEx>
          <w:tblCellMar>
            <w:top w:w="0" w:type="dxa"/>
            <w:bottom w:w="0" w:type="dxa"/>
          </w:tblCellMar>
        </w:tblPrEx>
        <w:tc>
          <w:tcPr>
            <w:tcW w:w="9073" w:type="dxa"/>
          </w:tcPr>
          <w:p w14:paraId="7842FB6B" w14:textId="77777777" w:rsidR="00A163ED" w:rsidRDefault="00A163ED" w:rsidP="005B4431">
            <w:pPr>
              <w:rPr>
                <w:sz w:val="22"/>
              </w:rPr>
            </w:pPr>
          </w:p>
          <w:p w14:paraId="3CB42305" w14:textId="77777777" w:rsidR="003D2BB8" w:rsidRDefault="003D2BB8" w:rsidP="005B4431">
            <w:pPr>
              <w:rPr>
                <w:sz w:val="22"/>
              </w:rPr>
            </w:pPr>
          </w:p>
        </w:tc>
      </w:tr>
      <w:tr w:rsidR="00A163ED" w14:paraId="2AF2F6C7" w14:textId="77777777" w:rsidTr="00257DEF">
        <w:tblPrEx>
          <w:tblCellMar>
            <w:top w:w="0" w:type="dxa"/>
            <w:bottom w:w="0" w:type="dxa"/>
          </w:tblCellMar>
        </w:tblPrEx>
        <w:tc>
          <w:tcPr>
            <w:tcW w:w="9073" w:type="dxa"/>
            <w:shd w:val="pct12" w:color="auto" w:fill="auto"/>
          </w:tcPr>
          <w:p w14:paraId="36A31F42" w14:textId="77777777" w:rsidR="00A163ED" w:rsidRDefault="00A163ED" w:rsidP="005B4431">
            <w:pPr>
              <w:rPr>
                <w:sz w:val="22"/>
              </w:rPr>
            </w:pPr>
            <w:r>
              <w:rPr>
                <w:sz w:val="22"/>
              </w:rPr>
              <w:t>A DESCRIPTION OF ANY SIGNIFICANT CHANGE IN FINANCIAL OR TRADING POSITION OF THE APPLICANT, WHICH HAS OCCURRED SINCE THE END OF THE LAST FINANCIAL PERIOD FOR WHICH AUDITED STATEMENTS HAVE BEEN PUBLISHED:</w:t>
            </w:r>
          </w:p>
        </w:tc>
      </w:tr>
      <w:tr w:rsidR="00A163ED" w14:paraId="43E08C83" w14:textId="77777777" w:rsidTr="00257DEF">
        <w:tblPrEx>
          <w:tblCellMar>
            <w:top w:w="0" w:type="dxa"/>
            <w:bottom w:w="0" w:type="dxa"/>
          </w:tblCellMar>
        </w:tblPrEx>
        <w:tc>
          <w:tcPr>
            <w:tcW w:w="9073" w:type="dxa"/>
          </w:tcPr>
          <w:p w14:paraId="45F1F4ED" w14:textId="77777777" w:rsidR="00A163ED" w:rsidRDefault="00A163ED" w:rsidP="005B4431">
            <w:pPr>
              <w:rPr>
                <w:sz w:val="22"/>
              </w:rPr>
            </w:pPr>
          </w:p>
          <w:p w14:paraId="6E4E109F" w14:textId="77777777" w:rsidR="003D2BB8" w:rsidRDefault="003D2BB8" w:rsidP="005B4431">
            <w:pPr>
              <w:rPr>
                <w:sz w:val="22"/>
              </w:rPr>
            </w:pPr>
          </w:p>
        </w:tc>
      </w:tr>
      <w:tr w:rsidR="00A163ED" w14:paraId="4E79ECC5" w14:textId="77777777" w:rsidTr="00257DEF">
        <w:tblPrEx>
          <w:tblCellMar>
            <w:top w:w="0" w:type="dxa"/>
            <w:bottom w:w="0" w:type="dxa"/>
          </w:tblCellMar>
        </w:tblPrEx>
        <w:tc>
          <w:tcPr>
            <w:tcW w:w="9073" w:type="dxa"/>
            <w:shd w:val="pct12" w:color="auto" w:fill="auto"/>
          </w:tcPr>
          <w:p w14:paraId="187B5509" w14:textId="77777777" w:rsidR="00A163ED" w:rsidRDefault="00A163ED" w:rsidP="005B4431">
            <w:pPr>
              <w:rPr>
                <w:sz w:val="22"/>
              </w:rPr>
            </w:pPr>
            <w:r>
              <w:rPr>
                <w:sz w:val="22"/>
              </w:rPr>
              <w:t>A STATEMENT THAT THE DIRECTORS OF THE APPLICANT HAVE NO REASON TO BELIEVE</w:t>
            </w:r>
            <w:r w:rsidR="00D60432">
              <w:rPr>
                <w:sz w:val="22"/>
              </w:rPr>
              <w:t xml:space="preserve"> THAT THE WORKING CAPITAL AVAILABLE TO IT OR</w:t>
            </w:r>
            <w:r>
              <w:rPr>
                <w:sz w:val="22"/>
              </w:rPr>
              <w:t xml:space="preserve"> ITS GROUP WILL BE INSUFFICIENT FOR AT LEAST TWELVE MONTHS FROM THE DATE OF ITS ADMISSION:</w:t>
            </w:r>
          </w:p>
        </w:tc>
      </w:tr>
      <w:tr w:rsidR="00A163ED" w14:paraId="5DD905B1" w14:textId="77777777" w:rsidTr="00257DEF">
        <w:tblPrEx>
          <w:tblCellMar>
            <w:top w:w="0" w:type="dxa"/>
            <w:bottom w:w="0" w:type="dxa"/>
          </w:tblCellMar>
        </w:tblPrEx>
        <w:tc>
          <w:tcPr>
            <w:tcW w:w="9073" w:type="dxa"/>
          </w:tcPr>
          <w:p w14:paraId="367D2BBE" w14:textId="77777777" w:rsidR="00A163ED" w:rsidRDefault="00A163ED" w:rsidP="005B4431">
            <w:pPr>
              <w:rPr>
                <w:sz w:val="22"/>
              </w:rPr>
            </w:pPr>
          </w:p>
          <w:p w14:paraId="7B03DA42" w14:textId="77777777" w:rsidR="003D2BB8" w:rsidRDefault="003D2BB8" w:rsidP="005B4431">
            <w:pPr>
              <w:rPr>
                <w:sz w:val="22"/>
              </w:rPr>
            </w:pPr>
          </w:p>
        </w:tc>
      </w:tr>
      <w:tr w:rsidR="00A163ED" w14:paraId="7878CCEA" w14:textId="77777777" w:rsidTr="00257DEF">
        <w:tblPrEx>
          <w:tblCellMar>
            <w:top w:w="0" w:type="dxa"/>
            <w:bottom w:w="0" w:type="dxa"/>
          </w:tblCellMar>
        </w:tblPrEx>
        <w:tc>
          <w:tcPr>
            <w:tcW w:w="9073" w:type="dxa"/>
            <w:shd w:val="pct12" w:color="auto" w:fill="auto"/>
          </w:tcPr>
          <w:p w14:paraId="69BC50E8" w14:textId="77777777" w:rsidR="00A163ED" w:rsidRDefault="00A163ED" w:rsidP="005B4431">
            <w:pPr>
              <w:rPr>
                <w:sz w:val="22"/>
              </w:rPr>
            </w:pPr>
            <w:r>
              <w:rPr>
                <w:sz w:val="22"/>
              </w:rPr>
              <w:t>DETAILS OF ANY LOCK-IN ARRANGEMENTS PURSUANT TO RULE 7 OF THE AIM RULES:</w:t>
            </w:r>
          </w:p>
        </w:tc>
      </w:tr>
      <w:tr w:rsidR="00A163ED" w14:paraId="3BA57D6A" w14:textId="77777777" w:rsidTr="00257DEF">
        <w:tblPrEx>
          <w:tblCellMar>
            <w:top w:w="0" w:type="dxa"/>
            <w:bottom w:w="0" w:type="dxa"/>
          </w:tblCellMar>
        </w:tblPrEx>
        <w:tc>
          <w:tcPr>
            <w:tcW w:w="9073" w:type="dxa"/>
          </w:tcPr>
          <w:p w14:paraId="4D5A17C8" w14:textId="77777777" w:rsidR="00A163ED" w:rsidRDefault="00A163ED" w:rsidP="005B4431">
            <w:pPr>
              <w:rPr>
                <w:sz w:val="22"/>
              </w:rPr>
            </w:pPr>
          </w:p>
          <w:p w14:paraId="144F275B" w14:textId="77777777" w:rsidR="003D2BB8" w:rsidRDefault="003D2BB8" w:rsidP="005B4431">
            <w:pPr>
              <w:rPr>
                <w:sz w:val="22"/>
              </w:rPr>
            </w:pPr>
          </w:p>
        </w:tc>
      </w:tr>
      <w:tr w:rsidR="00A163ED" w14:paraId="7C7FA673" w14:textId="77777777" w:rsidTr="00257DEF">
        <w:tblPrEx>
          <w:tblCellMar>
            <w:top w:w="0" w:type="dxa"/>
            <w:bottom w:w="0" w:type="dxa"/>
          </w:tblCellMar>
        </w:tblPrEx>
        <w:tc>
          <w:tcPr>
            <w:tcW w:w="9073" w:type="dxa"/>
            <w:shd w:val="pct12" w:color="auto" w:fill="auto"/>
          </w:tcPr>
          <w:p w14:paraId="56C91D8E" w14:textId="77777777" w:rsidR="00A163ED" w:rsidRDefault="00A163ED" w:rsidP="005B4431">
            <w:pPr>
              <w:rPr>
                <w:sz w:val="22"/>
              </w:rPr>
            </w:pPr>
            <w:r>
              <w:rPr>
                <w:sz w:val="22"/>
              </w:rPr>
              <w:t>A BRIEF DESCRIPTION OF THE ARRANGEMENTS FOR SETTLING THE APPLICANT’S SECURITIES:</w:t>
            </w:r>
          </w:p>
        </w:tc>
      </w:tr>
      <w:tr w:rsidR="00A163ED" w14:paraId="66DDFCDA" w14:textId="77777777" w:rsidTr="00257DEF">
        <w:tblPrEx>
          <w:tblCellMar>
            <w:top w:w="0" w:type="dxa"/>
            <w:bottom w:w="0" w:type="dxa"/>
          </w:tblCellMar>
        </w:tblPrEx>
        <w:tc>
          <w:tcPr>
            <w:tcW w:w="9073" w:type="dxa"/>
          </w:tcPr>
          <w:p w14:paraId="48219020" w14:textId="77777777" w:rsidR="00A163ED" w:rsidRDefault="00A163ED" w:rsidP="005B4431">
            <w:pPr>
              <w:rPr>
                <w:sz w:val="22"/>
              </w:rPr>
            </w:pPr>
          </w:p>
          <w:p w14:paraId="4AA2E953" w14:textId="77777777" w:rsidR="003D2BB8" w:rsidRDefault="003D2BB8" w:rsidP="005B4431">
            <w:pPr>
              <w:rPr>
                <w:sz w:val="22"/>
              </w:rPr>
            </w:pPr>
          </w:p>
        </w:tc>
      </w:tr>
      <w:tr w:rsidR="00A163ED" w14:paraId="69EB3E13" w14:textId="77777777" w:rsidTr="00257DEF">
        <w:tblPrEx>
          <w:tblCellMar>
            <w:top w:w="0" w:type="dxa"/>
            <w:bottom w:w="0" w:type="dxa"/>
          </w:tblCellMar>
        </w:tblPrEx>
        <w:tc>
          <w:tcPr>
            <w:tcW w:w="9073" w:type="dxa"/>
            <w:shd w:val="pct12" w:color="auto" w:fill="auto"/>
          </w:tcPr>
          <w:p w14:paraId="6D3A2004" w14:textId="77777777" w:rsidR="00A163ED" w:rsidRDefault="00A163ED" w:rsidP="005B4431">
            <w:pPr>
              <w:rPr>
                <w:sz w:val="22"/>
              </w:rPr>
            </w:pPr>
            <w:r>
              <w:rPr>
                <w:sz w:val="22"/>
              </w:rPr>
              <w:t>A WEBSITE ADDRESS DETAILING THE RIGHTS ATTACHING TO THE APPLICANT’S SECURITIES:</w:t>
            </w:r>
          </w:p>
        </w:tc>
      </w:tr>
      <w:tr w:rsidR="00A163ED" w14:paraId="316BEBA1" w14:textId="77777777" w:rsidTr="00257DEF">
        <w:tblPrEx>
          <w:tblCellMar>
            <w:top w:w="0" w:type="dxa"/>
            <w:bottom w:w="0" w:type="dxa"/>
          </w:tblCellMar>
        </w:tblPrEx>
        <w:tc>
          <w:tcPr>
            <w:tcW w:w="9073" w:type="dxa"/>
          </w:tcPr>
          <w:p w14:paraId="00B94C3A" w14:textId="77777777" w:rsidR="00A163ED" w:rsidRDefault="00A163ED" w:rsidP="005B4431">
            <w:pPr>
              <w:rPr>
                <w:sz w:val="22"/>
              </w:rPr>
            </w:pPr>
          </w:p>
          <w:p w14:paraId="5FAE0112" w14:textId="77777777" w:rsidR="003D2BB8" w:rsidRDefault="003D2BB8" w:rsidP="005B4431">
            <w:pPr>
              <w:rPr>
                <w:sz w:val="22"/>
              </w:rPr>
            </w:pPr>
          </w:p>
        </w:tc>
      </w:tr>
      <w:tr w:rsidR="00A163ED" w14:paraId="41329BF8" w14:textId="77777777" w:rsidTr="00257DEF">
        <w:tblPrEx>
          <w:tblCellMar>
            <w:top w:w="0" w:type="dxa"/>
            <w:bottom w:w="0" w:type="dxa"/>
          </w:tblCellMar>
        </w:tblPrEx>
        <w:tc>
          <w:tcPr>
            <w:tcW w:w="9073" w:type="dxa"/>
            <w:shd w:val="pct12" w:color="auto" w:fill="auto"/>
          </w:tcPr>
          <w:p w14:paraId="143B477F" w14:textId="77777777" w:rsidR="00A163ED" w:rsidRDefault="00A163ED" w:rsidP="005B4431">
            <w:pPr>
              <w:rPr>
                <w:sz w:val="22"/>
              </w:rPr>
            </w:pPr>
            <w:r>
              <w:rPr>
                <w:sz w:val="22"/>
              </w:rPr>
              <w:t>INFORMATION EQUIVALENT TO THAT REQUIRED FOR AN ADMISSION DOCUMENT WHICH IS NOT CURRENTLY PUBLIC:</w:t>
            </w:r>
          </w:p>
        </w:tc>
      </w:tr>
      <w:tr w:rsidR="00A163ED" w14:paraId="10B0CE75" w14:textId="77777777" w:rsidTr="00257DEF">
        <w:tblPrEx>
          <w:tblCellMar>
            <w:top w:w="0" w:type="dxa"/>
            <w:bottom w:w="0" w:type="dxa"/>
          </w:tblCellMar>
        </w:tblPrEx>
        <w:tc>
          <w:tcPr>
            <w:tcW w:w="9073" w:type="dxa"/>
          </w:tcPr>
          <w:p w14:paraId="4D9641D9" w14:textId="77777777" w:rsidR="00A163ED" w:rsidRDefault="00A163ED" w:rsidP="005B4431">
            <w:pPr>
              <w:rPr>
                <w:sz w:val="22"/>
              </w:rPr>
            </w:pPr>
          </w:p>
          <w:p w14:paraId="186909FC" w14:textId="77777777" w:rsidR="003D2BB8" w:rsidRDefault="003D2BB8" w:rsidP="005B4431">
            <w:pPr>
              <w:rPr>
                <w:sz w:val="22"/>
              </w:rPr>
            </w:pPr>
          </w:p>
        </w:tc>
      </w:tr>
      <w:tr w:rsidR="00A163ED" w14:paraId="498C5CB0" w14:textId="77777777" w:rsidTr="00257DEF">
        <w:tblPrEx>
          <w:tblCellMar>
            <w:top w:w="0" w:type="dxa"/>
            <w:bottom w:w="0" w:type="dxa"/>
          </w:tblCellMar>
        </w:tblPrEx>
        <w:tc>
          <w:tcPr>
            <w:tcW w:w="9073" w:type="dxa"/>
            <w:shd w:val="pct12" w:color="auto" w:fill="auto"/>
          </w:tcPr>
          <w:p w14:paraId="69ED2409" w14:textId="77777777" w:rsidR="00A163ED" w:rsidRDefault="00A163ED" w:rsidP="005B4431">
            <w:pPr>
              <w:rPr>
                <w:sz w:val="22"/>
              </w:rPr>
            </w:pPr>
            <w:r>
              <w:rPr>
                <w:sz w:val="22"/>
              </w:rPr>
              <w:t>A WEBSITE ADDRESS OF A PAGE CONTAINING THE APPLICANT’S LATEST ANNUAL REPORT AND ACCOUNTS WHICH MUST HAVE A FINANCIAL YEAR END NOT MORE THEN NINE MONTHS PRIOR TO ADMISSION</w:t>
            </w:r>
            <w:r w:rsidR="0010572A">
              <w:rPr>
                <w:sz w:val="22"/>
              </w:rPr>
              <w:t xml:space="preserve"> AND INTERIM RESULTS WHERE APPLICABLE</w:t>
            </w:r>
            <w:r>
              <w:rPr>
                <w:sz w:val="22"/>
              </w:rPr>
              <w:t xml:space="preserve">.  THE ACCOUNTS MUST BE PREPARED </w:t>
            </w:r>
            <w:r w:rsidR="000C61E2">
              <w:rPr>
                <w:sz w:val="22"/>
              </w:rPr>
              <w:t>IN ACC</w:t>
            </w:r>
            <w:r w:rsidR="003F4BD5">
              <w:rPr>
                <w:sz w:val="22"/>
              </w:rPr>
              <w:t>O</w:t>
            </w:r>
            <w:r w:rsidR="000C61E2">
              <w:rPr>
                <w:sz w:val="22"/>
              </w:rPr>
              <w:t>RDANCE WITH ACCOUNTING STANDARDS PERMISSIBLE UNDER AIM RULE 19:</w:t>
            </w:r>
          </w:p>
        </w:tc>
      </w:tr>
      <w:tr w:rsidR="00A163ED" w14:paraId="7F66B98A" w14:textId="77777777" w:rsidTr="00257DEF">
        <w:tblPrEx>
          <w:tblCellMar>
            <w:top w:w="0" w:type="dxa"/>
            <w:bottom w:w="0" w:type="dxa"/>
          </w:tblCellMar>
        </w:tblPrEx>
        <w:tc>
          <w:tcPr>
            <w:tcW w:w="9073" w:type="dxa"/>
          </w:tcPr>
          <w:p w14:paraId="28CCA999" w14:textId="77777777" w:rsidR="00A163ED" w:rsidRDefault="00A163ED" w:rsidP="005B4431">
            <w:pPr>
              <w:rPr>
                <w:sz w:val="22"/>
              </w:rPr>
            </w:pPr>
          </w:p>
          <w:p w14:paraId="4E932E5E" w14:textId="77777777" w:rsidR="003D2BB8" w:rsidRDefault="003D2BB8" w:rsidP="005B4431">
            <w:pPr>
              <w:rPr>
                <w:sz w:val="22"/>
              </w:rPr>
            </w:pPr>
          </w:p>
        </w:tc>
      </w:tr>
      <w:tr w:rsidR="00A163ED" w14:paraId="5C859F0E" w14:textId="77777777" w:rsidTr="00257DEF">
        <w:tblPrEx>
          <w:tblCellMar>
            <w:top w:w="0" w:type="dxa"/>
            <w:bottom w:w="0" w:type="dxa"/>
          </w:tblCellMar>
        </w:tblPrEx>
        <w:tc>
          <w:tcPr>
            <w:tcW w:w="9073" w:type="dxa"/>
            <w:shd w:val="pct12" w:color="auto" w:fill="auto"/>
          </w:tcPr>
          <w:p w14:paraId="22E8EAD4" w14:textId="77777777" w:rsidR="00A163ED" w:rsidRDefault="00A163ED" w:rsidP="005B4431">
            <w:pPr>
              <w:rPr>
                <w:sz w:val="22"/>
              </w:rPr>
            </w:pPr>
            <w:r>
              <w:rPr>
                <w:sz w:val="22"/>
              </w:rPr>
              <w:t>THE NUMBER OF EACH CLASS OF SECURITIES HELD IN TRE</w:t>
            </w:r>
            <w:r w:rsidR="00C85490">
              <w:rPr>
                <w:sz w:val="22"/>
              </w:rPr>
              <w:t>ASURY:</w:t>
            </w:r>
            <w:r>
              <w:rPr>
                <w:sz w:val="22"/>
              </w:rPr>
              <w:t xml:space="preserve">  </w:t>
            </w:r>
          </w:p>
        </w:tc>
      </w:tr>
      <w:tr w:rsidR="00A163ED" w14:paraId="13CDF304" w14:textId="77777777" w:rsidTr="00257DEF">
        <w:tblPrEx>
          <w:tblCellMar>
            <w:top w:w="0" w:type="dxa"/>
            <w:bottom w:w="0" w:type="dxa"/>
          </w:tblCellMar>
        </w:tblPrEx>
        <w:tc>
          <w:tcPr>
            <w:tcW w:w="9073" w:type="dxa"/>
          </w:tcPr>
          <w:p w14:paraId="0D33C656" w14:textId="77777777" w:rsidR="00A163ED" w:rsidRDefault="00A163ED" w:rsidP="005B4431">
            <w:pPr>
              <w:rPr>
                <w:sz w:val="22"/>
              </w:rPr>
            </w:pPr>
          </w:p>
          <w:p w14:paraId="164C9A73" w14:textId="77777777" w:rsidR="003D2BB8" w:rsidRDefault="003D2BB8" w:rsidP="005B4431">
            <w:pPr>
              <w:rPr>
                <w:sz w:val="22"/>
              </w:rPr>
            </w:pPr>
          </w:p>
        </w:tc>
      </w:tr>
    </w:tbl>
    <w:p w14:paraId="5EF08DA2" w14:textId="77777777" w:rsidR="00A163ED" w:rsidRDefault="00A163ED">
      <w:pPr>
        <w:rPr>
          <w:sz w:val="22"/>
        </w:rPr>
      </w:pPr>
    </w:p>
    <w:p w14:paraId="4D766DFF" w14:textId="77777777" w:rsidR="00BF6CCC" w:rsidRDefault="00BF6CCC">
      <w:pPr>
        <w:rPr>
          <w:sz w:val="22"/>
        </w:rPr>
      </w:pPr>
    </w:p>
    <w:p w14:paraId="5366A9ED" w14:textId="77777777" w:rsidR="00BF6CCC" w:rsidRDefault="00BF6CCC">
      <w:pPr>
        <w:rPr>
          <w:sz w:val="22"/>
        </w:rPr>
      </w:pPr>
    </w:p>
    <w:sectPr w:rsidR="00BF6CC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3616" w14:textId="77777777" w:rsidR="0016197C" w:rsidRDefault="0016197C">
      <w:r>
        <w:separator/>
      </w:r>
    </w:p>
  </w:endnote>
  <w:endnote w:type="continuationSeparator" w:id="0">
    <w:p w14:paraId="4431ACF0" w14:textId="77777777" w:rsidR="0016197C" w:rsidRDefault="0016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D896" w14:textId="77777777" w:rsidR="00BA41CE" w:rsidRDefault="00BA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505E" w14:textId="77777777" w:rsidR="00BA41CE" w:rsidRDefault="00BA4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A8C7" w14:textId="77777777" w:rsidR="00BA41CE" w:rsidRDefault="00BA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2B03" w14:textId="77777777" w:rsidR="0016197C" w:rsidRDefault="0016197C">
      <w:r>
        <w:separator/>
      </w:r>
    </w:p>
  </w:footnote>
  <w:footnote w:type="continuationSeparator" w:id="0">
    <w:p w14:paraId="0959CD84" w14:textId="77777777" w:rsidR="0016197C" w:rsidRDefault="0016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1FA6" w14:textId="77777777" w:rsidR="00BA41CE" w:rsidRDefault="00BA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59D3" w14:textId="0D8FE3B2" w:rsidR="00BA41CE" w:rsidRDefault="00BA41CE">
    <w:pPr>
      <w:pStyle w:val="Header"/>
    </w:pPr>
    <w:r>
      <w:rPr>
        <w:noProof/>
      </w:rPr>
      <w:pict w14:anchorId="641EE393">
        <v:shapetype id="_x0000_t202" coordsize="21600,21600" o:spt="202" path="m,l,21600r21600,l21600,xe">
          <v:stroke joinstyle="miter"/>
          <v:path gradientshapeok="t" o:connecttype="rect"/>
        </v:shapetype>
        <v:shape id="MSIPCM339146e0b0d8d7be577d315f" o:spid="_x0000_s1025" type="#_x0000_t202" alt="{&quot;HashCode&quot;:1227105120,&quot;Height&quot;:841.0,&quot;Width&quot;:595.0,&quot;Placement&quot;:&quot;Header&quot;,&quot;Index&quot;:&quot;Primary&quot;,&quot;Section&quot;:1,&quot;Top&quot;:0.0,&quot;Left&quot;:0.0}" style="position:absolute;margin-left:0;margin-top:15pt;width:595.3pt;height:21.55pt;z-index:251658240;mso-wrap-style:square;mso-position-horizontal:absolute;mso-position-horizontal-relative:page;mso-position-vertical:absolute;mso-position-vertical-relative:page;v-text-anchor:top" o:allowincell="f" filled="f" stroked="f">
          <v:textbox inset=",0,20pt,0">
            <w:txbxContent>
              <w:p w14:paraId="090390F7" w14:textId="68DD167D" w:rsidR="00BA41CE" w:rsidRPr="00BA41CE" w:rsidRDefault="00BA41CE" w:rsidP="00BA41CE">
                <w:pPr>
                  <w:jc w:val="right"/>
                  <w:rPr>
                    <w:rFonts w:ascii="Calibri" w:hAnsi="Calibri" w:cs="Calibri"/>
                    <w:color w:val="000000"/>
                    <w:sz w:val="20"/>
                  </w:rPr>
                </w:pPr>
                <w:r w:rsidRPr="00BA41CE">
                  <w:rPr>
                    <w:rFonts w:ascii="Calibri" w:hAnsi="Calibri" w:cs="Calibri"/>
                    <w:color w:val="000000"/>
                    <w:sz w:val="20"/>
                  </w:rPr>
                  <w:t>CORPORATE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8824" w14:textId="77777777" w:rsidR="00BA41CE" w:rsidRDefault="00BA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0F7"/>
    <w:multiLevelType w:val="hybridMultilevel"/>
    <w:tmpl w:val="EE04CD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633679136">
    <w:abstractNumId w:val="0"/>
  </w:num>
  <w:num w:numId="2" w16cid:durableId="143335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PWAFVersion" w:val="5.0"/>
  </w:docVars>
  <w:rsids>
    <w:rsidRoot w:val="00A163ED"/>
    <w:rsid w:val="000246C5"/>
    <w:rsid w:val="00027A8D"/>
    <w:rsid w:val="00056967"/>
    <w:rsid w:val="0006083D"/>
    <w:rsid w:val="00071B01"/>
    <w:rsid w:val="00074BC4"/>
    <w:rsid w:val="00093A57"/>
    <w:rsid w:val="00095DCA"/>
    <w:rsid w:val="000B4D66"/>
    <w:rsid w:val="000C1B21"/>
    <w:rsid w:val="000C61E2"/>
    <w:rsid w:val="000D51ED"/>
    <w:rsid w:val="0010572A"/>
    <w:rsid w:val="00141478"/>
    <w:rsid w:val="0016197C"/>
    <w:rsid w:val="00162FC2"/>
    <w:rsid w:val="00190C86"/>
    <w:rsid w:val="001B3B3A"/>
    <w:rsid w:val="001C66BF"/>
    <w:rsid w:val="001D6991"/>
    <w:rsid w:val="00217219"/>
    <w:rsid w:val="00250D89"/>
    <w:rsid w:val="00255705"/>
    <w:rsid w:val="00257DEF"/>
    <w:rsid w:val="002A210C"/>
    <w:rsid w:val="002C2CA0"/>
    <w:rsid w:val="002C7F34"/>
    <w:rsid w:val="002E4E95"/>
    <w:rsid w:val="00313B26"/>
    <w:rsid w:val="00342478"/>
    <w:rsid w:val="003548E5"/>
    <w:rsid w:val="00356193"/>
    <w:rsid w:val="003A10D2"/>
    <w:rsid w:val="003B1855"/>
    <w:rsid w:val="003B6DEC"/>
    <w:rsid w:val="003C3724"/>
    <w:rsid w:val="003D2BB8"/>
    <w:rsid w:val="003D363F"/>
    <w:rsid w:val="003F4BD5"/>
    <w:rsid w:val="00476DA8"/>
    <w:rsid w:val="00483E0A"/>
    <w:rsid w:val="004D5853"/>
    <w:rsid w:val="004E5AA0"/>
    <w:rsid w:val="00514CD7"/>
    <w:rsid w:val="00520242"/>
    <w:rsid w:val="00537BB9"/>
    <w:rsid w:val="005454CB"/>
    <w:rsid w:val="0055306F"/>
    <w:rsid w:val="00560A1C"/>
    <w:rsid w:val="005A32A2"/>
    <w:rsid w:val="005B4431"/>
    <w:rsid w:val="005C2E5F"/>
    <w:rsid w:val="00607428"/>
    <w:rsid w:val="006468F7"/>
    <w:rsid w:val="00650E5A"/>
    <w:rsid w:val="00652045"/>
    <w:rsid w:val="0067578E"/>
    <w:rsid w:val="006C6994"/>
    <w:rsid w:val="006C7EAA"/>
    <w:rsid w:val="006E64B2"/>
    <w:rsid w:val="006E6FC4"/>
    <w:rsid w:val="007153D2"/>
    <w:rsid w:val="00727462"/>
    <w:rsid w:val="007776AC"/>
    <w:rsid w:val="007A25E4"/>
    <w:rsid w:val="007C091C"/>
    <w:rsid w:val="007E243B"/>
    <w:rsid w:val="007E298C"/>
    <w:rsid w:val="007F3EF9"/>
    <w:rsid w:val="008267B6"/>
    <w:rsid w:val="008B4B8B"/>
    <w:rsid w:val="008D1638"/>
    <w:rsid w:val="009128AB"/>
    <w:rsid w:val="00916692"/>
    <w:rsid w:val="00920886"/>
    <w:rsid w:val="009237CC"/>
    <w:rsid w:val="009B47AD"/>
    <w:rsid w:val="009B6D5A"/>
    <w:rsid w:val="009C3515"/>
    <w:rsid w:val="009E001B"/>
    <w:rsid w:val="009E7A2B"/>
    <w:rsid w:val="00A0395D"/>
    <w:rsid w:val="00A1159E"/>
    <w:rsid w:val="00A163ED"/>
    <w:rsid w:val="00A2314C"/>
    <w:rsid w:val="00A40C1C"/>
    <w:rsid w:val="00A6281F"/>
    <w:rsid w:val="00AC0720"/>
    <w:rsid w:val="00AF720D"/>
    <w:rsid w:val="00B24026"/>
    <w:rsid w:val="00B53314"/>
    <w:rsid w:val="00B85A2C"/>
    <w:rsid w:val="00BA41CE"/>
    <w:rsid w:val="00BD13AB"/>
    <w:rsid w:val="00BF6CCC"/>
    <w:rsid w:val="00C2036B"/>
    <w:rsid w:val="00C27132"/>
    <w:rsid w:val="00C44EB9"/>
    <w:rsid w:val="00C5735A"/>
    <w:rsid w:val="00C707E0"/>
    <w:rsid w:val="00C85490"/>
    <w:rsid w:val="00CC7638"/>
    <w:rsid w:val="00CE7456"/>
    <w:rsid w:val="00D54951"/>
    <w:rsid w:val="00D60432"/>
    <w:rsid w:val="00D61919"/>
    <w:rsid w:val="00D81A4B"/>
    <w:rsid w:val="00DF2C1A"/>
    <w:rsid w:val="00DF4452"/>
    <w:rsid w:val="00E13D9F"/>
    <w:rsid w:val="00E9008B"/>
    <w:rsid w:val="00E953FF"/>
    <w:rsid w:val="00EB5010"/>
    <w:rsid w:val="00EB608D"/>
    <w:rsid w:val="00EF4A88"/>
    <w:rsid w:val="00F235FA"/>
    <w:rsid w:val="00F561AE"/>
    <w:rsid w:val="00F76465"/>
    <w:rsid w:val="00FF00C6"/>
    <w:rsid w:val="00FF21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2E0D0D"/>
  <w15:chartTrackingRefBased/>
  <w15:docId w15:val="{D941C697-FA97-43EB-9922-4A50B8B8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A32A2"/>
    <w:rPr>
      <w:rFonts w:ascii="Tahoma" w:hAnsi="Tahoma" w:cs="Tahoma"/>
      <w:sz w:val="16"/>
      <w:szCs w:val="16"/>
    </w:rPr>
  </w:style>
  <w:style w:type="character" w:styleId="CommentReference">
    <w:name w:val="annotation reference"/>
    <w:rsid w:val="00217219"/>
    <w:rPr>
      <w:sz w:val="16"/>
      <w:szCs w:val="16"/>
    </w:rPr>
  </w:style>
  <w:style w:type="paragraph" w:styleId="CommentText">
    <w:name w:val="annotation text"/>
    <w:basedOn w:val="Normal"/>
    <w:link w:val="CommentTextChar"/>
    <w:rsid w:val="00217219"/>
    <w:rPr>
      <w:sz w:val="20"/>
    </w:rPr>
  </w:style>
  <w:style w:type="character" w:customStyle="1" w:styleId="CommentTextChar">
    <w:name w:val="Comment Text Char"/>
    <w:link w:val="CommentText"/>
    <w:rsid w:val="00217219"/>
    <w:rPr>
      <w:rFonts w:ascii="Arial" w:hAnsi="Arial"/>
      <w:lang w:eastAsia="en-US"/>
    </w:rPr>
  </w:style>
  <w:style w:type="paragraph" w:styleId="CommentSubject">
    <w:name w:val="annotation subject"/>
    <w:basedOn w:val="CommentText"/>
    <w:next w:val="CommentText"/>
    <w:link w:val="CommentSubjectChar"/>
    <w:rsid w:val="00217219"/>
    <w:rPr>
      <w:b/>
      <w:bCs/>
    </w:rPr>
  </w:style>
  <w:style w:type="character" w:customStyle="1" w:styleId="CommentSubjectChar">
    <w:name w:val="Comment Subject Char"/>
    <w:link w:val="CommentSubject"/>
    <w:rsid w:val="002172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imregulation@lse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PLEASE FORWARD THIS FORM TO :</vt:lpstr>
    </vt:vector>
  </TitlesOfParts>
  <Company>London Stock Exchange</Company>
  <LinksUpToDate>false</LinksUpToDate>
  <CharactersWithSpaces>7238</CharactersWithSpaces>
  <SharedDoc>false</SharedDoc>
  <HLinks>
    <vt:vector size="6" baseType="variant">
      <vt:variant>
        <vt:i4>5242998</vt:i4>
      </vt:variant>
      <vt:variant>
        <vt:i4>0</vt:i4>
      </vt:variant>
      <vt:variant>
        <vt:i4>0</vt:i4>
      </vt:variant>
      <vt:variant>
        <vt:i4>5</vt:i4>
      </vt:variant>
      <vt:variant>
        <vt:lpwstr>mailto:aimregulation@lseg.com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FORWARD THIS FORM TO :</dc:title>
  <dc:subject/>
  <dc:creator>London Stock Exchange</dc:creator>
  <cp:keywords/>
  <cp:lastModifiedBy>Atha ur Rehman, Mohammed</cp:lastModifiedBy>
  <cp:revision>2</cp:revision>
  <cp:lastPrinted>2018-03-07T03:38:00Z</cp:lastPrinted>
  <dcterms:created xsi:type="dcterms:W3CDTF">2025-03-13T07:34:00Z</dcterms:created>
  <dcterms:modified xsi:type="dcterms:W3CDTF">2025-03-13T07:34:00Z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-936483483</vt:i4>
  </property>
  <property fmtid="{D5CDD505-2E9C-101B-9397-08002B2CF9AE}" pid="3" name="_NewReviewCycle">
    <vt:lpwstr/>
  </property>
  <property fmtid="{D5CDD505-2E9C-101B-9397-08002B2CF9AE}" pid="4" name="_EmailSubject">
    <vt:lpwstr>draft wording for EN / VCM</vt:lpwstr>
  </property>
  <property fmtid="{D5CDD505-2E9C-101B-9397-08002B2CF9AE}" pid="5" name="_AuthorEmail">
    <vt:lpwstr>Abigail.Patrick-White@lseg.com</vt:lpwstr>
  </property>
  <property fmtid="{D5CDD505-2E9C-101B-9397-08002B2CF9AE}" pid="6" name="_AuthorEmailDisplayName">
    <vt:lpwstr>Patrick-White, Abigail</vt:lpwstr>
  </property>
  <property fmtid="{D5CDD505-2E9C-101B-9397-08002B2CF9AE}" pid="7" name="_PreviousAdHocReviewCycleID">
    <vt:i4>610374241</vt:i4>
  </property>
  <property fmtid="{D5CDD505-2E9C-101B-9397-08002B2CF9AE}" pid="8" name="_ReviewingToolsShownOnce">
    <vt:lpwstr/>
  </property>
  <property fmtid="{D5CDD505-2E9C-101B-9397-08002B2CF9AE}" pid="9" name="MSIP_Label_16ffedc7-8dd7-4346-b906-eaa072ee5258_Enabled">
    <vt:lpwstr>true</vt:lpwstr>
  </property>
  <property fmtid="{D5CDD505-2E9C-101B-9397-08002B2CF9AE}" pid="10" name="MSIP_Label_16ffedc7-8dd7-4346-b906-eaa072ee5258_SetDate">
    <vt:lpwstr>2025-03-13T07:34:24Z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cb6baba6-7040-49d6-b738-7681f419b185</vt:lpwstr>
  </property>
  <property fmtid="{D5CDD505-2E9C-101B-9397-08002B2CF9AE}" pid="15" name="MSIP_Label_16ffedc7-8dd7-4346-b906-eaa072ee5258_ContentBits">
    <vt:lpwstr>1</vt:lpwstr>
  </property>
</Properties>
</file>